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4F5" w:rsidRPr="005E3888" w:rsidRDefault="007014F5" w:rsidP="007014F5">
      <w:pPr>
        <w:spacing w:line="600" w:lineRule="exact"/>
        <w:ind w:firstLineChars="200" w:firstLine="640"/>
        <w:jc w:val="right"/>
        <w:rPr>
          <w:rFonts w:ascii="仿宋_GB2312" w:eastAsia="仿宋_GB2312" w:hAnsi="仿宋_GB2312" w:cs="仿宋_GB2312"/>
          <w:sz w:val="32"/>
          <w:szCs w:val="32"/>
        </w:rPr>
      </w:pPr>
      <w:r w:rsidRPr="005E3888">
        <w:rPr>
          <w:rFonts w:ascii="仿宋_GB2312" w:eastAsia="仿宋_GB2312" w:hAnsi="仿宋_GB2312" w:cs="仿宋_GB2312"/>
          <w:sz w:val="32"/>
          <w:szCs w:val="32"/>
        </w:rPr>
        <w:t>粤</w:t>
      </w:r>
      <w:proofErr w:type="gramStart"/>
      <w:r w:rsidRPr="005E3888">
        <w:rPr>
          <w:rFonts w:ascii="仿宋_GB2312" w:eastAsia="仿宋_GB2312" w:hAnsi="仿宋_GB2312" w:cs="仿宋_GB2312"/>
          <w:sz w:val="32"/>
          <w:szCs w:val="32"/>
        </w:rPr>
        <w:t>建规范</w:t>
      </w:r>
      <w:proofErr w:type="gramEnd"/>
      <w:r w:rsidRPr="005E3888">
        <w:rPr>
          <w:rFonts w:ascii="仿宋_GB2312" w:eastAsia="仿宋_GB2312" w:hAnsi="仿宋_GB2312" w:cs="仿宋_GB2312"/>
          <w:sz w:val="32"/>
          <w:szCs w:val="32"/>
        </w:rPr>
        <w:t>〔2018〕4号</w:t>
      </w:r>
    </w:p>
    <w:p w:rsidR="005E3888" w:rsidRDefault="005E3888" w:rsidP="007014F5">
      <w:pPr>
        <w:spacing w:line="580" w:lineRule="exact"/>
        <w:jc w:val="center"/>
        <w:rPr>
          <w:rFonts w:ascii="方正小标宋简体" w:eastAsia="方正小标宋简体" w:hAnsi="方正小标宋简体" w:cs="方正小标宋简体"/>
          <w:bCs/>
          <w:sz w:val="44"/>
          <w:szCs w:val="44"/>
        </w:rPr>
      </w:pPr>
    </w:p>
    <w:p w:rsidR="005E3888" w:rsidRDefault="005E3888" w:rsidP="005E3888">
      <w:pPr>
        <w:spacing w:line="580" w:lineRule="exact"/>
        <w:jc w:val="center"/>
        <w:rPr>
          <w:rFonts w:ascii="方正小标宋简体" w:eastAsia="方正小标宋简体" w:hAnsi="方正小标宋简体" w:cs="方正小标宋简体"/>
          <w:bCs/>
          <w:sz w:val="44"/>
          <w:szCs w:val="44"/>
        </w:rPr>
      </w:pPr>
      <w:r w:rsidRPr="005E3888">
        <w:rPr>
          <w:rFonts w:ascii="方正小标宋简体" w:eastAsia="方正小标宋简体" w:hAnsi="方正小标宋简体" w:cs="方正小标宋简体"/>
          <w:bCs/>
          <w:sz w:val="44"/>
          <w:szCs w:val="44"/>
        </w:rPr>
        <w:t>广东省住房和城乡建设厅关于印发装配式建筑产业基地管理暂行办法的通知</w:t>
      </w:r>
    </w:p>
    <w:p w:rsidR="005E3888" w:rsidRPr="007014F5" w:rsidRDefault="005E3888" w:rsidP="007014F5">
      <w:pPr>
        <w:spacing w:line="600" w:lineRule="exact"/>
        <w:rPr>
          <w:rFonts w:ascii="仿宋_GB2312" w:eastAsia="仿宋_GB2312" w:hAnsi="仿宋_GB2312" w:cs="仿宋_GB2312"/>
          <w:sz w:val="32"/>
          <w:szCs w:val="32"/>
        </w:rPr>
      </w:pPr>
    </w:p>
    <w:p w:rsidR="005E3888" w:rsidRPr="005E3888" w:rsidRDefault="005E3888" w:rsidP="00617A0F">
      <w:pPr>
        <w:spacing w:line="600" w:lineRule="exact"/>
        <w:rPr>
          <w:rFonts w:ascii="仿宋_GB2312" w:eastAsia="仿宋_GB2312" w:hAnsi="仿宋_GB2312" w:cs="仿宋_GB2312"/>
          <w:sz w:val="32"/>
          <w:szCs w:val="32"/>
        </w:rPr>
      </w:pPr>
      <w:bookmarkStart w:id="0" w:name="_GoBack"/>
      <w:bookmarkEnd w:id="0"/>
      <w:r w:rsidRPr="005E3888">
        <w:rPr>
          <w:rFonts w:ascii="仿宋_GB2312" w:eastAsia="仿宋_GB2312" w:hAnsi="仿宋_GB2312" w:cs="仿宋_GB2312"/>
          <w:sz w:val="32"/>
          <w:szCs w:val="32"/>
        </w:rPr>
        <w:t>各地级以上市住房城乡建设主管部门，各有关单位：</w:t>
      </w:r>
    </w:p>
    <w:p w:rsidR="005E3888" w:rsidRPr="005E3888" w:rsidRDefault="005E3888" w:rsidP="005E3888">
      <w:pPr>
        <w:spacing w:line="600" w:lineRule="exact"/>
        <w:ind w:firstLineChars="200" w:firstLine="640"/>
        <w:rPr>
          <w:rFonts w:ascii="仿宋_GB2312" w:eastAsia="仿宋_GB2312" w:hAnsi="仿宋_GB2312" w:cs="仿宋_GB2312"/>
          <w:sz w:val="32"/>
          <w:szCs w:val="32"/>
        </w:rPr>
      </w:pPr>
      <w:r w:rsidRPr="005E3888">
        <w:rPr>
          <w:rFonts w:ascii="仿宋_GB2312" w:eastAsia="仿宋_GB2312" w:hAnsi="仿宋_GB2312" w:cs="仿宋_GB2312"/>
          <w:sz w:val="32"/>
          <w:szCs w:val="32"/>
        </w:rPr>
        <w:t xml:space="preserve">　　为了进一步推动我省装配式建筑发展，规范装配式建筑产业基地管理，根据《住房城乡建设部关于印发&lt;“十三五”装配式建筑行动方案&gt;&lt;装配式建筑示范城市管理办法&gt;&lt;装配式建筑产业基地管理办法&gt;的通知》等有关规定，我厅制订了《广东省住房和城乡建设厅关于装配式建筑产业基地管理暂行办法》，现印发给你们，请认真贯彻执行。执行中如有意见和建议，请径向我厅反映。</w:t>
      </w:r>
      <w:r w:rsidRPr="005E3888">
        <w:rPr>
          <w:rFonts w:ascii="Calibri" w:eastAsia="仿宋_GB2312" w:hAnsi="Calibri" w:cs="Calibri"/>
          <w:sz w:val="32"/>
          <w:szCs w:val="32"/>
        </w:rPr>
        <w:t> </w:t>
      </w:r>
    </w:p>
    <w:p w:rsidR="005E3888" w:rsidRPr="005E3888" w:rsidRDefault="005E3888" w:rsidP="005E3888">
      <w:pPr>
        <w:spacing w:line="600" w:lineRule="exact"/>
        <w:ind w:firstLineChars="200" w:firstLine="640"/>
        <w:rPr>
          <w:rFonts w:ascii="仿宋_GB2312" w:eastAsia="仿宋_GB2312" w:hAnsi="仿宋_GB2312" w:cs="仿宋_GB2312"/>
          <w:sz w:val="32"/>
          <w:szCs w:val="32"/>
        </w:rPr>
      </w:pPr>
      <w:r w:rsidRPr="005E3888">
        <w:rPr>
          <w:rFonts w:ascii="Calibri" w:eastAsia="仿宋_GB2312" w:hAnsi="Calibri" w:cs="Calibri"/>
          <w:sz w:val="32"/>
          <w:szCs w:val="32"/>
        </w:rPr>
        <w:t> </w:t>
      </w:r>
    </w:p>
    <w:p w:rsidR="005E3888" w:rsidRPr="005E3888" w:rsidRDefault="005E3888" w:rsidP="005E3888">
      <w:pPr>
        <w:spacing w:line="600" w:lineRule="exact"/>
        <w:ind w:firstLineChars="200" w:firstLine="640"/>
        <w:rPr>
          <w:rFonts w:ascii="仿宋_GB2312" w:eastAsia="仿宋_GB2312" w:hAnsi="仿宋_GB2312" w:cs="仿宋_GB2312"/>
          <w:sz w:val="32"/>
          <w:szCs w:val="32"/>
        </w:rPr>
      </w:pPr>
      <w:r w:rsidRPr="005E3888">
        <w:rPr>
          <w:rFonts w:ascii="Calibri" w:eastAsia="仿宋_GB2312" w:hAnsi="Calibri" w:cs="Calibri"/>
          <w:sz w:val="32"/>
          <w:szCs w:val="32"/>
        </w:rPr>
        <w:t> </w:t>
      </w:r>
    </w:p>
    <w:p w:rsidR="005E3888" w:rsidRPr="005E3888" w:rsidRDefault="005E3888" w:rsidP="005E3888">
      <w:pPr>
        <w:spacing w:line="600" w:lineRule="exact"/>
        <w:ind w:firstLineChars="200" w:firstLine="640"/>
        <w:jc w:val="right"/>
        <w:rPr>
          <w:rFonts w:ascii="仿宋_GB2312" w:eastAsia="仿宋_GB2312" w:hAnsi="仿宋_GB2312" w:cs="仿宋_GB2312"/>
          <w:sz w:val="32"/>
          <w:szCs w:val="32"/>
        </w:rPr>
      </w:pPr>
      <w:r w:rsidRPr="005E3888">
        <w:rPr>
          <w:rFonts w:ascii="仿宋_GB2312" w:eastAsia="仿宋_GB2312" w:hAnsi="仿宋_GB2312" w:cs="仿宋_GB2312"/>
          <w:sz w:val="32"/>
          <w:szCs w:val="32"/>
        </w:rPr>
        <w:t>广东省住房和城乡建设厅</w:t>
      </w:r>
    </w:p>
    <w:p w:rsidR="005E3888" w:rsidRPr="005E3888" w:rsidRDefault="005E3888" w:rsidP="005E3888">
      <w:pPr>
        <w:wordWrap w:val="0"/>
        <w:spacing w:line="600" w:lineRule="exact"/>
        <w:ind w:firstLineChars="200" w:firstLine="640"/>
        <w:jc w:val="right"/>
        <w:rPr>
          <w:rFonts w:ascii="仿宋_GB2312" w:eastAsia="仿宋_GB2312" w:hAnsi="仿宋_GB2312" w:cs="仿宋_GB2312"/>
          <w:sz w:val="32"/>
          <w:szCs w:val="32"/>
        </w:rPr>
      </w:pPr>
      <w:r w:rsidRPr="005E3888">
        <w:rPr>
          <w:rFonts w:ascii="仿宋_GB2312" w:eastAsia="仿宋_GB2312" w:hAnsi="仿宋_GB2312" w:cs="仿宋_GB2312"/>
          <w:sz w:val="32"/>
          <w:szCs w:val="32"/>
        </w:rPr>
        <w:t>2018年10月26日</w:t>
      </w:r>
      <w:r>
        <w:rPr>
          <w:rFonts w:ascii="仿宋_GB2312" w:eastAsia="仿宋_GB2312" w:hAnsi="仿宋_GB2312" w:cs="仿宋_GB2312" w:hint="eastAsia"/>
          <w:sz w:val="32"/>
          <w:szCs w:val="32"/>
        </w:rPr>
        <w:t xml:space="preserve">　</w:t>
      </w:r>
    </w:p>
    <w:p w:rsidR="005E3888" w:rsidRDefault="005E3888" w:rsidP="005E3888"/>
    <w:p w:rsidR="005E3888" w:rsidRDefault="005E3888" w:rsidP="005E3888"/>
    <w:p w:rsidR="005E3888" w:rsidRDefault="005E3888" w:rsidP="005E3888"/>
    <w:p w:rsidR="005E3888" w:rsidRDefault="005E3888" w:rsidP="005E3888"/>
    <w:p w:rsidR="007014F5" w:rsidRDefault="007014F5" w:rsidP="005E3888">
      <w:pPr>
        <w:rPr>
          <w:rFonts w:hint="eastAsia"/>
        </w:rPr>
      </w:pPr>
    </w:p>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Pr>
        <w:widowControl/>
        <w:shd w:val="clear" w:color="auto" w:fill="FFFFFF"/>
        <w:spacing w:line="600" w:lineRule="exact"/>
        <w:jc w:val="center"/>
        <w:rPr>
          <w:rFonts w:ascii="方正小标宋简体" w:eastAsia="方正小标宋简体" w:hAnsi="方正小标宋简体" w:cs="方正小标宋简体"/>
          <w:b/>
          <w:color w:val="000000"/>
          <w:kern w:val="0"/>
          <w:sz w:val="44"/>
          <w:szCs w:val="44"/>
          <w:shd w:val="clear" w:color="auto" w:fill="FFFFFF"/>
          <w:lang w:bidi="ar"/>
        </w:rPr>
      </w:pPr>
      <w:r>
        <w:rPr>
          <w:rFonts w:ascii="方正小标宋简体" w:eastAsia="方正小标宋简体" w:hAnsi="方正小标宋简体" w:cs="方正小标宋简体" w:hint="eastAsia"/>
          <w:b/>
          <w:color w:val="000000"/>
          <w:kern w:val="0"/>
          <w:sz w:val="44"/>
          <w:szCs w:val="44"/>
          <w:shd w:val="clear" w:color="auto" w:fill="FFFFFF"/>
          <w:lang w:bidi="ar"/>
        </w:rPr>
        <w:lastRenderedPageBreak/>
        <w:t>广东省住房和城乡建设厅关于装配式建筑</w:t>
      </w:r>
    </w:p>
    <w:p w:rsidR="005E3888" w:rsidRDefault="005E3888" w:rsidP="005E3888">
      <w:pPr>
        <w:widowControl/>
        <w:shd w:val="clear" w:color="auto" w:fill="FFFFFF"/>
        <w:spacing w:line="600" w:lineRule="exact"/>
        <w:jc w:val="center"/>
        <w:rPr>
          <w:rFonts w:ascii="方正小标宋简体" w:eastAsia="方正小标宋简体" w:hAnsi="方正小标宋简体" w:cs="方正小标宋简体"/>
          <w:b/>
          <w:color w:val="000000"/>
          <w:kern w:val="0"/>
          <w:sz w:val="44"/>
          <w:szCs w:val="44"/>
          <w:shd w:val="clear" w:color="auto" w:fill="FFFFFF"/>
          <w:lang w:bidi="ar"/>
        </w:rPr>
      </w:pPr>
      <w:r>
        <w:rPr>
          <w:rFonts w:ascii="方正小标宋简体" w:eastAsia="方正小标宋简体" w:hAnsi="方正小标宋简体" w:cs="方正小标宋简体" w:hint="eastAsia"/>
          <w:b/>
          <w:color w:val="000000"/>
          <w:kern w:val="0"/>
          <w:sz w:val="44"/>
          <w:szCs w:val="44"/>
          <w:shd w:val="clear" w:color="auto" w:fill="FFFFFF"/>
          <w:lang w:bidi="ar"/>
        </w:rPr>
        <w:t>产业基地管理暂行办法</w:t>
      </w:r>
    </w:p>
    <w:p w:rsidR="005E3888" w:rsidRDefault="005E3888" w:rsidP="005E3888">
      <w:pPr>
        <w:widowControl/>
        <w:shd w:val="clear" w:color="auto" w:fill="FFFFFF"/>
        <w:spacing w:line="600" w:lineRule="exact"/>
        <w:jc w:val="center"/>
        <w:rPr>
          <w:rFonts w:ascii="仿宋_GB2312" w:eastAsia="仿宋_GB2312" w:hAnsi="宋体" w:cs="仿宋_GB2312"/>
          <w:b/>
          <w:color w:val="000000"/>
          <w:kern w:val="0"/>
          <w:sz w:val="30"/>
          <w:szCs w:val="30"/>
          <w:shd w:val="clear" w:color="auto" w:fill="FFFFFF"/>
          <w:lang w:bidi="ar"/>
        </w:rPr>
      </w:pPr>
    </w:p>
    <w:p w:rsidR="005E3888" w:rsidRDefault="005E3888" w:rsidP="005E3888">
      <w:pPr>
        <w:widowControl/>
        <w:shd w:val="clear" w:color="auto" w:fill="FFFFFF"/>
        <w:spacing w:line="600" w:lineRule="exact"/>
        <w:jc w:val="center"/>
        <w:rPr>
          <w:rFonts w:ascii="黑体" w:eastAsia="黑体" w:hAnsi="黑体" w:cs="黑体"/>
          <w:b/>
          <w:bCs/>
          <w:color w:val="000000"/>
          <w:sz w:val="32"/>
          <w:szCs w:val="32"/>
        </w:rPr>
      </w:pPr>
      <w:r>
        <w:rPr>
          <w:rFonts w:ascii="黑体" w:eastAsia="黑体" w:hAnsi="黑体" w:cs="黑体" w:hint="eastAsia"/>
          <w:b/>
          <w:bCs/>
          <w:color w:val="000000"/>
          <w:kern w:val="0"/>
          <w:sz w:val="32"/>
          <w:szCs w:val="32"/>
          <w:shd w:val="clear" w:color="auto" w:fill="FFFFFF"/>
          <w:lang w:bidi="ar"/>
        </w:rPr>
        <w:t>第一章　总 则</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t xml:space="preserve">第一条  </w:t>
      </w:r>
      <w:r>
        <w:rPr>
          <w:rFonts w:ascii="仿宋_GB2312" w:eastAsia="仿宋_GB2312" w:hAnsi="仿宋_GB2312" w:cs="仿宋_GB2312" w:hint="eastAsia"/>
          <w:sz w:val="32"/>
          <w:szCs w:val="32"/>
        </w:rPr>
        <w:t>为贯彻落实《国务院办公厅关于大力发展装配式建筑的指导意见》（国办发〔2016〕71号）、《国务院办公厅关于促进建筑业持续健康发展的意见》（国办发〔2017〕19号）、《广东省人民政府办公厅关于大力发展装配式建筑的实施意见》（粤府办〔2017〕28号）有关要求，规范我省</w:t>
      </w:r>
      <w:r>
        <w:rPr>
          <w:rFonts w:ascii="仿宋_GB2312" w:eastAsia="仿宋_GB2312" w:hAnsi="仿宋_GB2312" w:cs="仿宋_GB2312" w:hint="eastAsia"/>
          <w:kern w:val="0"/>
          <w:sz w:val="32"/>
          <w:szCs w:val="32"/>
        </w:rPr>
        <w:t>装配式建筑</w:t>
      </w:r>
      <w:r>
        <w:rPr>
          <w:rFonts w:ascii="仿宋_GB2312" w:eastAsia="仿宋_GB2312" w:hAnsi="仿宋_GB2312" w:cs="仿宋_GB2312" w:hint="eastAsia"/>
          <w:sz w:val="32"/>
          <w:szCs w:val="32"/>
        </w:rPr>
        <w:t>产业基地</w:t>
      </w:r>
      <w:r>
        <w:rPr>
          <w:rFonts w:ascii="仿宋_GB2312" w:eastAsia="仿宋_GB2312" w:hAnsi="仿宋_GB2312" w:cs="仿宋_GB2312" w:hint="eastAsia"/>
          <w:kern w:val="0"/>
          <w:sz w:val="32"/>
          <w:szCs w:val="32"/>
        </w:rPr>
        <w:t>管理</w:t>
      </w:r>
      <w:r>
        <w:rPr>
          <w:rFonts w:ascii="仿宋_GB2312" w:eastAsia="仿宋_GB2312" w:hAnsi="仿宋_GB2312" w:cs="仿宋_GB2312" w:hint="eastAsia"/>
          <w:sz w:val="32"/>
          <w:szCs w:val="32"/>
        </w:rPr>
        <w:t>，根据《中华人民共和国建筑法》《中华人民共和国节约能源法》《建设工程质量管理条例》《民用建筑节能条例》和《住房城乡建设部关于印发&lt;“十三五”装配式建筑行动方案&gt;&lt;装配式建筑示范城市管理办法&gt;&lt;装配式建筑产业基地管理办法&gt;的通知》（建科〔2017〕77号），结合我省实际</w:t>
      </w:r>
      <w:r>
        <w:rPr>
          <w:rFonts w:ascii="仿宋_GB2312" w:eastAsia="仿宋_GB2312" w:hAnsi="仿宋_GB2312" w:cs="仿宋_GB2312" w:hint="eastAsia"/>
          <w:sz w:val="32"/>
          <w:szCs w:val="32"/>
          <w:lang w:bidi="ar"/>
        </w:rPr>
        <w:t>，制定本办法。</w:t>
      </w:r>
    </w:p>
    <w:p w:rsidR="005E3888" w:rsidRDefault="005E3888" w:rsidP="005E3888">
      <w:pPr>
        <w:pStyle w:val="a3"/>
        <w:spacing w:before="0" w:beforeAutospacing="0" w:after="0" w:afterAutospacing="0" w:line="600" w:lineRule="exact"/>
        <w:ind w:firstLine="640"/>
        <w:rPr>
          <w:rFonts w:ascii="仿宋_GB2312" w:eastAsia="仿宋_GB2312" w:cs="仿宋_GB2312"/>
          <w:color w:val="000000"/>
          <w:sz w:val="32"/>
          <w:szCs w:val="32"/>
          <w:shd w:val="clear" w:color="auto" w:fill="FFFFFF"/>
          <w:lang w:bidi="ar"/>
        </w:rPr>
      </w:pPr>
      <w:r>
        <w:rPr>
          <w:rFonts w:ascii="仿宋_GB2312" w:eastAsia="仿宋_GB2312" w:cs="仿宋_GB2312" w:hint="eastAsia"/>
          <w:b/>
          <w:bCs/>
          <w:color w:val="000000"/>
          <w:sz w:val="32"/>
          <w:szCs w:val="32"/>
          <w:shd w:val="clear" w:color="auto" w:fill="FFFFFF"/>
          <w:lang w:bidi="ar"/>
        </w:rPr>
        <w:t>第二条</w:t>
      </w:r>
      <w:r>
        <w:rPr>
          <w:rFonts w:ascii="仿宋_GB2312" w:eastAsia="仿宋_GB2312" w:cs="仿宋_GB2312" w:hint="eastAsia"/>
          <w:b/>
          <w:color w:val="000000"/>
          <w:sz w:val="32"/>
          <w:szCs w:val="32"/>
          <w:shd w:val="clear" w:color="auto" w:fill="FFFFFF"/>
          <w:lang w:bidi="ar"/>
        </w:rPr>
        <w:t xml:space="preserve">　</w:t>
      </w:r>
      <w:r>
        <w:rPr>
          <w:rFonts w:ascii="仿宋_GB2312" w:eastAsia="仿宋_GB2312" w:cs="仿宋_GB2312" w:hint="eastAsia"/>
          <w:color w:val="000000"/>
          <w:sz w:val="32"/>
          <w:szCs w:val="32"/>
          <w:shd w:val="clear" w:color="auto" w:fill="FFFFFF"/>
          <w:lang w:bidi="ar"/>
        </w:rPr>
        <w:t>本办法所称广东省装配式建筑产业基地（以下简称产业基地）是指在本省具有明确的发展目标、较好的产业基础、技术先进成熟、研发创新能力强、产业关联度大、注重装配式建筑相关人才培养培训，能够发挥示范引领和带动作用的装配式建筑相关企业。</w:t>
      </w:r>
    </w:p>
    <w:p w:rsidR="005E3888" w:rsidRDefault="005E3888" w:rsidP="005E3888">
      <w:pPr>
        <w:pStyle w:val="a3"/>
        <w:spacing w:before="0" w:beforeAutospacing="0" w:after="0" w:afterAutospacing="0" w:line="600" w:lineRule="exact"/>
        <w:ind w:firstLine="640"/>
        <w:rPr>
          <w:rFonts w:ascii="仿宋_GB2312" w:eastAsia="仿宋_GB2312" w:cs="仿宋_GB2312"/>
          <w:color w:val="000000"/>
          <w:sz w:val="32"/>
          <w:szCs w:val="32"/>
          <w:shd w:val="clear" w:color="auto" w:fill="FFFFFF"/>
          <w:lang w:bidi="ar"/>
        </w:rPr>
      </w:pPr>
      <w:r>
        <w:rPr>
          <w:rFonts w:ascii="仿宋_GB2312" w:eastAsia="仿宋_GB2312" w:cs="仿宋_GB2312" w:hint="eastAsia"/>
          <w:color w:val="000000"/>
          <w:sz w:val="32"/>
          <w:szCs w:val="32"/>
          <w:shd w:val="clear" w:color="auto" w:fill="FFFFFF"/>
          <w:lang w:bidi="ar"/>
        </w:rPr>
        <w:t>产业基地分为专业产业基地和综合产业基地，其中，专业产业基地主要包括装配式建筑的部品部件生产、装备制造、培训教育、开发建设、设计、施工、检测、科技研发等方面的企业。综合产业基地指除满足装配式建筑部品部件生产类产业基地申报条</w:t>
      </w:r>
      <w:r>
        <w:rPr>
          <w:rFonts w:ascii="仿宋_GB2312" w:eastAsia="仿宋_GB2312" w:cs="仿宋_GB2312" w:hint="eastAsia"/>
          <w:color w:val="000000"/>
          <w:sz w:val="32"/>
          <w:szCs w:val="32"/>
          <w:shd w:val="clear" w:color="auto" w:fill="FFFFFF"/>
          <w:lang w:bidi="ar"/>
        </w:rPr>
        <w:lastRenderedPageBreak/>
        <w:t>件外，同时满足其他两个及以上专业产业基地对应申报条件的企业。</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t>第三条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宋体" w:cs="仿宋_GB2312" w:hint="eastAsia"/>
          <w:color w:val="000000"/>
          <w:kern w:val="0"/>
          <w:sz w:val="32"/>
          <w:szCs w:val="32"/>
          <w:shd w:val="clear" w:color="auto" w:fill="FFFFFF"/>
          <w:lang w:bidi="ar"/>
        </w:rPr>
        <w:t>产业基地的申请、评审、认定、公布和监督管理，适用本办法。</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t>第四条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宋体" w:cs="仿宋_GB2312" w:hint="eastAsia"/>
          <w:color w:val="000000"/>
          <w:kern w:val="0"/>
          <w:sz w:val="32"/>
          <w:szCs w:val="32"/>
          <w:shd w:val="clear" w:color="auto" w:fill="FFFFFF"/>
          <w:lang w:bidi="ar"/>
        </w:rPr>
        <w:t>产业基地优先享受国家、省、市相关支持政策，择优推荐申报国家装配式建筑产业基地。</w:t>
      </w:r>
    </w:p>
    <w:p w:rsidR="005E3888" w:rsidRDefault="005E3888" w:rsidP="005E3888">
      <w:pPr>
        <w:widowControl/>
        <w:shd w:val="clear" w:color="auto" w:fill="FFFFFF"/>
        <w:spacing w:line="600" w:lineRule="exact"/>
        <w:jc w:val="center"/>
        <w:rPr>
          <w:rFonts w:ascii="宋体" w:eastAsia="宋体" w:hAnsi="宋体" w:cs="宋体"/>
          <w:color w:val="000000"/>
          <w:sz w:val="32"/>
          <w:szCs w:val="32"/>
        </w:rPr>
      </w:pPr>
    </w:p>
    <w:p w:rsidR="005E3888" w:rsidRDefault="005E3888" w:rsidP="005E3888">
      <w:pPr>
        <w:pStyle w:val="a3"/>
        <w:shd w:val="clear" w:color="auto" w:fill="FFFFFF"/>
        <w:spacing w:before="0" w:beforeAutospacing="0" w:after="0" w:afterAutospacing="0" w:line="600" w:lineRule="exact"/>
        <w:jc w:val="center"/>
        <w:rPr>
          <w:rFonts w:ascii="黑体" w:eastAsia="黑体" w:hAnsi="黑体" w:cs="黑体"/>
          <w:b/>
          <w:bCs/>
          <w:color w:val="000000"/>
          <w:sz w:val="32"/>
          <w:szCs w:val="32"/>
          <w:shd w:val="clear" w:color="auto" w:fill="FFFFFF"/>
          <w:lang w:bidi="ar"/>
        </w:rPr>
      </w:pPr>
      <w:r>
        <w:rPr>
          <w:rFonts w:ascii="黑体" w:eastAsia="黑体" w:hAnsi="黑体" w:cs="黑体" w:hint="eastAsia"/>
          <w:b/>
          <w:bCs/>
          <w:color w:val="000000"/>
          <w:sz w:val="32"/>
          <w:szCs w:val="32"/>
          <w:shd w:val="clear" w:color="auto" w:fill="FFFFFF"/>
          <w:lang w:bidi="ar"/>
        </w:rPr>
        <w:t>第二章　申 请</w:t>
      </w:r>
    </w:p>
    <w:p w:rsidR="005E3888" w:rsidRDefault="005E3888" w:rsidP="005E3888">
      <w:pPr>
        <w:pStyle w:val="a3"/>
        <w:spacing w:before="0" w:beforeAutospacing="0" w:after="0" w:afterAutospacing="0"/>
        <w:ind w:firstLine="640"/>
        <w:rPr>
          <w:rFonts w:ascii="仿宋_GB2312" w:eastAsia="仿宋_GB2312" w:cs="仿宋_GB2312"/>
          <w:color w:val="000000"/>
          <w:sz w:val="32"/>
          <w:szCs w:val="32"/>
          <w:shd w:val="clear" w:color="auto" w:fill="FFFFFF"/>
          <w:lang w:bidi="ar"/>
        </w:rPr>
      </w:pPr>
      <w:r>
        <w:rPr>
          <w:rFonts w:ascii="仿宋_GB2312" w:eastAsia="仿宋_GB2312" w:cs="仿宋_GB2312" w:hint="eastAsia"/>
          <w:b/>
          <w:bCs/>
          <w:color w:val="000000"/>
          <w:sz w:val="32"/>
          <w:szCs w:val="32"/>
          <w:shd w:val="clear" w:color="auto" w:fill="FFFFFF"/>
        </w:rPr>
        <w:t>第五条</w:t>
      </w:r>
      <w:r>
        <w:rPr>
          <w:rFonts w:ascii="仿宋_GB2312" w:eastAsia="仿宋_GB2312" w:cs="仿宋_GB2312" w:hint="eastAsia"/>
          <w:color w:val="000000"/>
          <w:sz w:val="32"/>
          <w:szCs w:val="32"/>
          <w:shd w:val="clear" w:color="auto" w:fill="FFFFFF"/>
        </w:rPr>
        <w:t xml:space="preserve">　产业基地实行自愿申报原则，同一企业只允许申报一种类型的产业基地。申请企业应</w:t>
      </w:r>
      <w:r>
        <w:rPr>
          <w:rFonts w:ascii="仿宋_GB2312" w:eastAsia="仿宋_GB2312" w:cs="仿宋_GB2312" w:hint="eastAsia"/>
          <w:color w:val="000000"/>
          <w:sz w:val="32"/>
          <w:szCs w:val="32"/>
          <w:shd w:val="clear" w:color="auto" w:fill="FFFFFF"/>
          <w:lang w:bidi="ar"/>
        </w:rPr>
        <w:t>在本省注册成立，具有独立法人资格。</w:t>
      </w:r>
    </w:p>
    <w:p w:rsidR="005E3888" w:rsidRDefault="005E3888" w:rsidP="005E3888">
      <w:pPr>
        <w:pStyle w:val="a3"/>
        <w:spacing w:before="0" w:beforeAutospacing="0" w:after="0" w:afterAutospacing="0"/>
        <w:ind w:firstLine="640"/>
        <w:rPr>
          <w:rFonts w:ascii="仿宋_GB2312" w:eastAsia="仿宋_GB2312" w:cs="仿宋_GB2312"/>
          <w:color w:val="000000"/>
          <w:sz w:val="32"/>
          <w:szCs w:val="32"/>
          <w:shd w:val="clear" w:color="auto" w:fill="FFFFFF"/>
          <w:lang w:bidi="ar"/>
        </w:rPr>
      </w:pPr>
      <w:r>
        <w:rPr>
          <w:rFonts w:ascii="仿宋_GB2312" w:eastAsia="仿宋_GB2312" w:cs="仿宋_GB2312" w:hint="eastAsia"/>
          <w:b/>
          <w:bCs/>
          <w:color w:val="000000"/>
          <w:sz w:val="32"/>
          <w:szCs w:val="32"/>
          <w:shd w:val="clear" w:color="auto" w:fill="FFFFFF"/>
        </w:rPr>
        <w:t>第六条</w:t>
      </w:r>
      <w:r>
        <w:rPr>
          <w:rFonts w:ascii="仿宋_GB2312" w:eastAsia="仿宋_GB2312" w:cs="仿宋_GB2312" w:hint="eastAsia"/>
          <w:color w:val="000000"/>
          <w:sz w:val="32"/>
          <w:szCs w:val="32"/>
          <w:shd w:val="clear" w:color="auto" w:fill="FFFFFF"/>
        </w:rPr>
        <w:t xml:space="preserve">　申请企业在地级以上市住房城乡建设主管部门对申报材料的真实性、合</w:t>
      </w:r>
      <w:proofErr w:type="gramStart"/>
      <w:r>
        <w:rPr>
          <w:rFonts w:ascii="仿宋_GB2312" w:eastAsia="仿宋_GB2312" w:cs="仿宋_GB2312" w:hint="eastAsia"/>
          <w:color w:val="000000"/>
          <w:sz w:val="32"/>
          <w:szCs w:val="32"/>
          <w:shd w:val="clear" w:color="auto" w:fill="FFFFFF"/>
        </w:rPr>
        <w:t>规性加</w:t>
      </w:r>
      <w:proofErr w:type="gramEnd"/>
      <w:r>
        <w:rPr>
          <w:rFonts w:ascii="仿宋_GB2312" w:eastAsia="仿宋_GB2312" w:cs="仿宋_GB2312" w:hint="eastAsia"/>
          <w:color w:val="000000"/>
          <w:sz w:val="32"/>
          <w:szCs w:val="32"/>
          <w:shd w:val="clear" w:color="auto" w:fill="FFFFFF"/>
        </w:rPr>
        <w:t>具意见后，向省住房城乡建设厅申报</w:t>
      </w:r>
      <w:r>
        <w:rPr>
          <w:rFonts w:ascii="仿宋_GB2312" w:eastAsia="仿宋_GB2312" w:cs="仿宋_GB2312" w:hint="eastAsia"/>
          <w:color w:val="000000"/>
          <w:sz w:val="32"/>
          <w:szCs w:val="32"/>
          <w:shd w:val="clear" w:color="auto" w:fill="FFFFFF"/>
          <w:lang w:bidi="ar"/>
        </w:rPr>
        <w:t>。</w:t>
      </w:r>
    </w:p>
    <w:p w:rsidR="005E3888" w:rsidRDefault="005E3888" w:rsidP="005E3888">
      <w:pPr>
        <w:pStyle w:val="a3"/>
        <w:shd w:val="clear" w:color="auto" w:fill="FFFFFF"/>
        <w:spacing w:before="0" w:beforeAutospacing="0" w:after="0" w:afterAutospacing="0" w:line="600" w:lineRule="exact"/>
        <w:ind w:firstLine="640"/>
        <w:rPr>
          <w:rFonts w:ascii="仿宋_GB2312" w:eastAsia="仿宋_GB2312" w:cs="仿宋_GB2312"/>
          <w:color w:val="000000"/>
          <w:sz w:val="32"/>
          <w:szCs w:val="32"/>
          <w:shd w:val="clear" w:color="auto" w:fill="FFFFFF"/>
        </w:rPr>
      </w:pPr>
      <w:r>
        <w:rPr>
          <w:rFonts w:ascii="仿宋_GB2312" w:eastAsia="仿宋_GB2312" w:cs="仿宋_GB2312" w:hint="eastAsia"/>
          <w:b/>
          <w:bCs/>
          <w:color w:val="000000"/>
          <w:sz w:val="32"/>
          <w:szCs w:val="32"/>
          <w:shd w:val="clear" w:color="auto" w:fill="FFFFFF"/>
        </w:rPr>
        <w:t>第七条</w:t>
      </w:r>
      <w:r>
        <w:rPr>
          <w:rFonts w:ascii="仿宋_GB2312" w:eastAsia="仿宋_GB2312" w:cs="仿宋_GB2312" w:hint="eastAsia"/>
          <w:color w:val="000000"/>
          <w:sz w:val="32"/>
          <w:szCs w:val="32"/>
          <w:shd w:val="clear" w:color="auto" w:fill="FFFFFF"/>
        </w:rPr>
        <w:t xml:space="preserve">　申请不同类别的产业基地应符合以下对应类型的条件：</w:t>
      </w:r>
    </w:p>
    <w:p w:rsidR="005E3888" w:rsidRDefault="005E3888" w:rsidP="005E3888">
      <w:pPr>
        <w:widowControl/>
        <w:shd w:val="clear" w:color="auto" w:fill="FFFFFF"/>
        <w:spacing w:line="600" w:lineRule="exact"/>
        <w:ind w:firstLine="640"/>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（一）装配式建筑部品部件生产类</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1.以生产装配式建筑部品部件等为主要业务，具有一定产业化规模，在广东省行政区域内建有生产基地，并已建成投产。主要产品年实际产能应满足</w:t>
      </w:r>
      <w:proofErr w:type="gramStart"/>
      <w:r>
        <w:rPr>
          <w:rFonts w:ascii="仿宋_GB2312" w:eastAsia="仿宋_GB2312" w:hAnsi="宋体" w:cs="仿宋_GB2312" w:hint="eastAsia"/>
          <w:color w:val="000000"/>
          <w:kern w:val="0"/>
          <w:sz w:val="32"/>
          <w:szCs w:val="32"/>
          <w:shd w:val="clear" w:color="auto" w:fill="FFFFFF"/>
          <w:lang w:bidi="ar"/>
        </w:rPr>
        <w:t>以下其中</w:t>
      </w:r>
      <w:proofErr w:type="gramEnd"/>
      <w:r>
        <w:rPr>
          <w:rFonts w:ascii="仿宋_GB2312" w:eastAsia="仿宋_GB2312" w:hAnsi="宋体" w:cs="仿宋_GB2312" w:hint="eastAsia"/>
          <w:color w:val="000000"/>
          <w:kern w:val="0"/>
          <w:sz w:val="32"/>
          <w:szCs w:val="32"/>
          <w:shd w:val="clear" w:color="auto" w:fill="FFFFFF"/>
          <w:lang w:bidi="ar"/>
        </w:rPr>
        <w:t>一项：</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1）预制混凝土部件在4万立方米以上；</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2）钢结构建筑部件在3万吨以上；</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3）轻质墙板在40万平方米以上；</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lastRenderedPageBreak/>
        <w:t>4）其它部品在全省范围处于较高水平。</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2.具有清晰的发展规划和目标，建立了有效的管理和运行机制，具有完善的现代企业管理制度和产品质量控制体系，市场信誉良好。</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3.具有关键技术，产品符合国家装配式建筑发展方向，技术成熟可靠，便于推广应用。</w:t>
      </w:r>
    </w:p>
    <w:p w:rsidR="005E3888" w:rsidRDefault="005E3888" w:rsidP="005E3888">
      <w:pPr>
        <w:widowControl/>
        <w:numPr>
          <w:ilvl w:val="0"/>
          <w:numId w:val="2"/>
        </w:numPr>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产品近三年来累计在8万平方米以上的装配式建筑工程项目中应用，累计应用的装配式建筑项目不少于2个。</w:t>
      </w:r>
    </w:p>
    <w:p w:rsidR="005E3888" w:rsidRDefault="005E3888" w:rsidP="005E3888">
      <w:pPr>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kern w:val="0"/>
          <w:sz w:val="32"/>
          <w:szCs w:val="32"/>
          <w:shd w:val="clear" w:color="auto" w:fill="FFFFFF"/>
          <w:lang w:bidi="ar"/>
        </w:rPr>
        <w:t>5.近三年未发生较大及以上生产安全事故和各类质量事故</w:t>
      </w:r>
      <w:r>
        <w:rPr>
          <w:rFonts w:ascii="仿宋_GB2312" w:eastAsia="仿宋_GB2312" w:hAnsi="宋体" w:cs="仿宋_GB2312" w:hint="eastAsia"/>
          <w:color w:val="000000"/>
          <w:sz w:val="32"/>
          <w:szCs w:val="32"/>
          <w:shd w:val="clear" w:color="auto" w:fill="FFFFFF"/>
        </w:rPr>
        <w:t>。</w:t>
      </w:r>
    </w:p>
    <w:p w:rsidR="005E3888" w:rsidRDefault="005E3888" w:rsidP="005E3888">
      <w:pPr>
        <w:widowControl/>
        <w:shd w:val="clear" w:color="auto" w:fill="FFFFFF"/>
        <w:spacing w:line="600" w:lineRule="exact"/>
        <w:ind w:firstLine="640"/>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（二）装配式建筑装备制造类</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1.具有一定产业化规模，在广东省行政区域内建有生产基地并已建成投产；</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2.具有清晰的发展规划和目标，建立了有效的管理和运行机制，具有完善的现代企业管理制度和产品质量控制体系，市场信誉良好；</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3.具有关键技术，技术成熟可靠，便于推广应用；</w:t>
      </w:r>
    </w:p>
    <w:p w:rsidR="005E3888" w:rsidRDefault="005E3888" w:rsidP="005E3888">
      <w:pPr>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kern w:val="0"/>
          <w:sz w:val="32"/>
          <w:szCs w:val="32"/>
          <w:shd w:val="clear" w:color="auto" w:fill="FFFFFF"/>
          <w:lang w:bidi="ar"/>
        </w:rPr>
        <w:t>4.近三年未发生较大及以上生产安全事故和各类质量事故</w:t>
      </w:r>
      <w:r>
        <w:rPr>
          <w:rFonts w:ascii="仿宋_GB2312" w:eastAsia="仿宋_GB2312" w:hAnsi="宋体" w:cs="仿宋_GB2312" w:hint="eastAsia"/>
          <w:color w:val="000000"/>
          <w:sz w:val="32"/>
          <w:szCs w:val="32"/>
          <w:shd w:val="clear" w:color="auto" w:fill="FFFFFF"/>
        </w:rPr>
        <w:t>。</w:t>
      </w:r>
    </w:p>
    <w:p w:rsidR="005E3888" w:rsidRDefault="005E3888" w:rsidP="005E3888">
      <w:pPr>
        <w:widowControl/>
        <w:shd w:val="clear" w:color="auto" w:fill="FFFFFF"/>
        <w:spacing w:line="600" w:lineRule="exact"/>
        <w:ind w:left="640"/>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（三）装配式建筑教育培训类</w:t>
      </w:r>
    </w:p>
    <w:p w:rsidR="005E3888" w:rsidRDefault="005E3888" w:rsidP="005E3888">
      <w:pPr>
        <w:widowControl/>
        <w:numPr>
          <w:ilvl w:val="0"/>
          <w:numId w:val="3"/>
        </w:numPr>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建立了装配式建筑实训基地，有相对固定的培训场所，能够开展装配式建筑理论知识讲解、施工现场指导与实操等业务；</w:t>
      </w:r>
    </w:p>
    <w:p w:rsidR="005E3888" w:rsidRDefault="005E3888" w:rsidP="005E3888">
      <w:pPr>
        <w:widowControl/>
        <w:numPr>
          <w:ilvl w:val="0"/>
          <w:numId w:val="3"/>
        </w:numPr>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有较强的师资力量和培训管理团队，有较丰富的培训经验，具有一定规模的培训人次；</w:t>
      </w:r>
    </w:p>
    <w:p w:rsidR="005E3888" w:rsidRDefault="005E3888" w:rsidP="005E3888">
      <w:pPr>
        <w:widowControl/>
        <w:numPr>
          <w:ilvl w:val="0"/>
          <w:numId w:val="3"/>
        </w:numPr>
        <w:shd w:val="clear" w:color="auto" w:fill="FFFFFF"/>
        <w:spacing w:line="600" w:lineRule="exact"/>
        <w:ind w:firstLine="640"/>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lastRenderedPageBreak/>
        <w:t>具有清晰的发展规划和目标，具有完善的现代企业管理制度，管理规范，市场信誉良好</w:t>
      </w:r>
      <w:r>
        <w:rPr>
          <w:rFonts w:ascii="仿宋_GB2312" w:eastAsia="仿宋_GB2312" w:hAnsi="宋体" w:cs="仿宋_GB2312" w:hint="eastAsia"/>
          <w:color w:val="000000"/>
          <w:sz w:val="32"/>
          <w:szCs w:val="32"/>
          <w:shd w:val="clear" w:color="auto" w:fill="FFFFFF"/>
        </w:rPr>
        <w:t>。</w:t>
      </w:r>
    </w:p>
    <w:p w:rsidR="005E3888" w:rsidRDefault="005E3888" w:rsidP="005E3888">
      <w:pPr>
        <w:widowControl/>
        <w:shd w:val="clear" w:color="auto" w:fill="FFFFFF"/>
        <w:spacing w:line="600" w:lineRule="exact"/>
        <w:ind w:firstLineChars="200" w:firstLine="643"/>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（四）装配式建筑开发建设类</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1.具有二级及以上房地产开发资质，具有完善的现代企业管理制度，管理规范，在行业内有一定知名度，市场信誉良好；</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2.建立有装配式建筑方面的技术研发中心，具有较强的科研创新能力和较强的应用新技术能力，每年在装配式建筑技术研发方面有满足研发工作的经费投入；</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3.具有较强的装配式建筑开发建设经验，近三年来承担过3个以上装配式建筑（含混凝土结构、钢结构、木结构等）项目开发建设，累计开发建设面积不少于30万平方米或承担过装配式混凝土结构建筑项目开发建设面积不少于10万平方米；</w:t>
      </w:r>
    </w:p>
    <w:p w:rsidR="005E3888" w:rsidRDefault="005E3888" w:rsidP="005E3888">
      <w:pPr>
        <w:numPr>
          <w:ilvl w:val="0"/>
          <w:numId w:val="4"/>
        </w:numPr>
        <w:ind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kern w:val="0"/>
          <w:sz w:val="32"/>
          <w:szCs w:val="32"/>
          <w:shd w:val="clear" w:color="auto" w:fill="FFFFFF"/>
          <w:lang w:bidi="ar"/>
        </w:rPr>
        <w:t>开发建设的装配式建筑项目近三年未发生较大及以上生产安全事故和各类质量事故</w:t>
      </w:r>
      <w:r>
        <w:rPr>
          <w:rFonts w:ascii="仿宋_GB2312" w:eastAsia="仿宋_GB2312" w:hAnsi="宋体" w:cs="仿宋_GB2312" w:hint="eastAsia"/>
          <w:color w:val="000000"/>
          <w:sz w:val="32"/>
          <w:szCs w:val="32"/>
          <w:shd w:val="clear" w:color="auto" w:fill="FFFFFF"/>
        </w:rPr>
        <w:t>。</w:t>
      </w:r>
    </w:p>
    <w:p w:rsidR="005E3888" w:rsidRDefault="005E3888" w:rsidP="005E3888">
      <w:pPr>
        <w:widowControl/>
        <w:shd w:val="clear" w:color="auto" w:fill="FFFFFF"/>
        <w:spacing w:line="600" w:lineRule="exact"/>
        <w:ind w:firstLine="640"/>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（五）装配式建筑设计类</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1.具有完善的现代企业管理制度，在行业内有一定知名度，市场信誉良好；</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2.建立有研发和生产相结合的创新机制，拥有甲级设计资质，建筑、结构、设备、BIM等装配式建筑相关专业配套齐全，具有先进成熟的装配式建筑相关技术体系，建筑信息模型（BIM）技术应用水平高；</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3.具有较强的装配式建筑设计水平，具有构件拆分和深化设计能力，近三年来承担过2个以上配配式建筑工程项目设计，累</w:t>
      </w:r>
      <w:r>
        <w:rPr>
          <w:rFonts w:ascii="仿宋_GB2312" w:eastAsia="仿宋_GB2312" w:hAnsi="宋体" w:cs="仿宋_GB2312" w:hint="eastAsia"/>
          <w:color w:val="000000"/>
          <w:kern w:val="0"/>
          <w:sz w:val="32"/>
          <w:szCs w:val="32"/>
          <w:shd w:val="clear" w:color="auto" w:fill="FFFFFF"/>
          <w:lang w:bidi="ar"/>
        </w:rPr>
        <w:lastRenderedPageBreak/>
        <w:t>计设计面积不少于15万平方米或承担过装配式混凝土结构建筑项目设计面积不少于10万平方米；</w:t>
      </w:r>
    </w:p>
    <w:p w:rsidR="005E3888" w:rsidRDefault="005E3888" w:rsidP="005E3888">
      <w:pPr>
        <w:ind w:firstLineChars="200" w:firstLine="640"/>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4.设计的装配式建筑项目近三年未因设计原因发生较大及以上生产安全事故和各类质量事故</w:t>
      </w:r>
      <w:r>
        <w:rPr>
          <w:rFonts w:ascii="仿宋_GB2312" w:eastAsia="仿宋_GB2312" w:hAnsi="宋体" w:cs="仿宋_GB2312" w:hint="eastAsia"/>
          <w:color w:val="000000"/>
          <w:sz w:val="32"/>
          <w:szCs w:val="32"/>
          <w:shd w:val="clear" w:color="auto" w:fill="FFFFFF"/>
        </w:rPr>
        <w:t>。</w:t>
      </w:r>
    </w:p>
    <w:p w:rsidR="005E3888" w:rsidRDefault="005E3888" w:rsidP="005E3888">
      <w:pPr>
        <w:ind w:left="640"/>
        <w:rPr>
          <w:rFonts w:ascii="仿宋_GB2312" w:eastAsia="仿宋_GB2312" w:hAnsi="宋体" w:cs="仿宋_GB2312"/>
          <w:b/>
          <w:bCs/>
          <w:color w:val="000000"/>
          <w:sz w:val="32"/>
          <w:szCs w:val="32"/>
          <w:shd w:val="clear" w:color="auto" w:fill="FFFFFF"/>
        </w:rPr>
      </w:pPr>
      <w:r>
        <w:rPr>
          <w:rFonts w:ascii="仿宋_GB2312" w:eastAsia="仿宋_GB2312" w:hAnsi="宋体" w:cs="仿宋_GB2312" w:hint="eastAsia"/>
          <w:b/>
          <w:bCs/>
          <w:color w:val="000000"/>
          <w:sz w:val="32"/>
          <w:szCs w:val="32"/>
          <w:shd w:val="clear" w:color="auto" w:fill="FFFFFF"/>
        </w:rPr>
        <w:t>（六）装配式建筑施工类</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1.具有一级及以上施工总承包资质（粤东西北地区企业具有二级及以上施工总承包资质），具有完善的现代企业管理制度，在行业内有一定知名度，市场信誉良好；</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2.具有较强的装配式建筑施工经验，房屋建筑施工企业近三年来</w:t>
      </w:r>
      <w:proofErr w:type="gramStart"/>
      <w:r>
        <w:rPr>
          <w:rFonts w:ascii="仿宋_GB2312" w:eastAsia="仿宋_GB2312" w:hAnsi="宋体" w:cs="仿宋_GB2312" w:hint="eastAsia"/>
          <w:color w:val="000000"/>
          <w:kern w:val="0"/>
          <w:sz w:val="32"/>
          <w:szCs w:val="32"/>
          <w:shd w:val="clear" w:color="auto" w:fill="FFFFFF"/>
          <w:lang w:bidi="ar"/>
        </w:rPr>
        <w:t>应承担过2个</w:t>
      </w:r>
      <w:proofErr w:type="gramEnd"/>
      <w:r>
        <w:rPr>
          <w:rFonts w:ascii="仿宋_GB2312" w:eastAsia="仿宋_GB2312" w:hAnsi="宋体" w:cs="仿宋_GB2312" w:hint="eastAsia"/>
          <w:color w:val="000000"/>
          <w:kern w:val="0"/>
          <w:sz w:val="32"/>
          <w:szCs w:val="32"/>
          <w:shd w:val="clear" w:color="auto" w:fill="FFFFFF"/>
          <w:lang w:bidi="ar"/>
        </w:rPr>
        <w:t>以上装配式建筑工程项目施工，累计施工面积不少于15万平方米或承担过装配式混凝土结构建筑项目施工面积不少于8万平方米；市政工程施工企业近三年来</w:t>
      </w:r>
      <w:proofErr w:type="gramStart"/>
      <w:r>
        <w:rPr>
          <w:rFonts w:ascii="仿宋_GB2312" w:eastAsia="仿宋_GB2312" w:hAnsi="宋体" w:cs="仿宋_GB2312" w:hint="eastAsia"/>
          <w:color w:val="000000"/>
          <w:kern w:val="0"/>
          <w:sz w:val="32"/>
          <w:szCs w:val="32"/>
          <w:shd w:val="clear" w:color="auto" w:fill="FFFFFF"/>
          <w:lang w:bidi="ar"/>
        </w:rPr>
        <w:t>应承担过3个</w:t>
      </w:r>
      <w:proofErr w:type="gramEnd"/>
      <w:r>
        <w:rPr>
          <w:rFonts w:ascii="仿宋_GB2312" w:eastAsia="仿宋_GB2312" w:hAnsi="宋体" w:cs="仿宋_GB2312" w:hint="eastAsia"/>
          <w:color w:val="000000"/>
          <w:kern w:val="0"/>
          <w:sz w:val="32"/>
          <w:szCs w:val="32"/>
          <w:shd w:val="clear" w:color="auto" w:fill="FFFFFF"/>
          <w:lang w:bidi="ar"/>
        </w:rPr>
        <w:t>以上主体结构实施预制拼装的桥梁工程项目施工，累计施工单幅桥梁长度不少于10公里或累计施工面积不少于15万平方米；</w:t>
      </w:r>
    </w:p>
    <w:p w:rsidR="005E3888" w:rsidRDefault="005E3888" w:rsidP="005E3888">
      <w:pPr>
        <w:widowControl/>
        <w:shd w:val="clear" w:color="auto" w:fill="FFFFFF"/>
        <w:spacing w:line="600" w:lineRule="exact"/>
        <w:ind w:left="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3.承担的装配式建筑项目近三年未发生较大及以上生产安</w:t>
      </w:r>
    </w:p>
    <w:p w:rsidR="005E3888" w:rsidRDefault="005E3888" w:rsidP="005E3888">
      <w:pPr>
        <w:widowControl/>
        <w:shd w:val="clear" w:color="auto" w:fill="FFFFFF"/>
        <w:spacing w:line="600" w:lineRule="exact"/>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全事故和各类质量事故</w:t>
      </w:r>
      <w:r>
        <w:rPr>
          <w:rFonts w:ascii="仿宋_GB2312" w:eastAsia="仿宋_GB2312" w:hAnsi="宋体" w:cs="仿宋_GB2312" w:hint="eastAsia"/>
          <w:color w:val="000000"/>
          <w:sz w:val="32"/>
          <w:szCs w:val="32"/>
          <w:shd w:val="clear" w:color="auto" w:fill="FFFFFF"/>
        </w:rPr>
        <w:t>。</w:t>
      </w:r>
    </w:p>
    <w:p w:rsidR="005E3888" w:rsidRDefault="005E3888" w:rsidP="005E3888">
      <w:pPr>
        <w:widowControl/>
        <w:shd w:val="clear" w:color="auto" w:fill="FFFFFF"/>
        <w:spacing w:line="600" w:lineRule="exact"/>
        <w:ind w:firstLine="640"/>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（七）装配式建筑检测类</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1.具有主管部门批准的检测资质，能承担装配式建筑和部品部件检测工作，管理规范，具有完善的现代企业管理制度，在行业内有一定知名度，市场信誉良好；</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2.具有较强的装配式建筑检测经验，近3年来承担过2个以上装配式建筑工程项目的检测，累计检测项目面积不少于15万</w:t>
      </w:r>
      <w:r>
        <w:rPr>
          <w:rFonts w:ascii="仿宋_GB2312" w:eastAsia="仿宋_GB2312" w:hAnsi="宋体" w:cs="仿宋_GB2312" w:hint="eastAsia"/>
          <w:color w:val="000000"/>
          <w:kern w:val="0"/>
          <w:sz w:val="32"/>
          <w:szCs w:val="32"/>
          <w:shd w:val="clear" w:color="auto" w:fill="FFFFFF"/>
          <w:lang w:bidi="ar"/>
        </w:rPr>
        <w:lastRenderedPageBreak/>
        <w:t>平方米或承担过装配式混凝土结构建筑项目检测面积不少于8万平方米；</w:t>
      </w:r>
    </w:p>
    <w:p w:rsidR="005E3888" w:rsidRDefault="005E3888" w:rsidP="005E3888">
      <w:pPr>
        <w:widowControl/>
        <w:shd w:val="clear" w:color="auto" w:fill="FFFFFF"/>
        <w:spacing w:line="600" w:lineRule="exact"/>
        <w:ind w:left="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3.承担的装配式建筑检测项目近三年未发生较大及以上生</w:t>
      </w:r>
    </w:p>
    <w:p w:rsidR="005E3888" w:rsidRDefault="005E3888" w:rsidP="005E3888">
      <w:pPr>
        <w:widowControl/>
        <w:shd w:val="clear" w:color="auto" w:fill="FFFFFF"/>
        <w:spacing w:line="600" w:lineRule="exact"/>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kern w:val="0"/>
          <w:sz w:val="32"/>
          <w:szCs w:val="32"/>
          <w:shd w:val="clear" w:color="auto" w:fill="FFFFFF"/>
          <w:lang w:bidi="ar"/>
        </w:rPr>
        <w:t>产安全事故和各类质量事故</w:t>
      </w:r>
      <w:r>
        <w:rPr>
          <w:rFonts w:ascii="仿宋_GB2312" w:eastAsia="仿宋_GB2312" w:hAnsi="宋体" w:cs="仿宋_GB2312" w:hint="eastAsia"/>
          <w:color w:val="000000"/>
          <w:sz w:val="32"/>
          <w:szCs w:val="32"/>
          <w:shd w:val="clear" w:color="auto" w:fill="FFFFFF"/>
        </w:rPr>
        <w:t>。</w:t>
      </w:r>
    </w:p>
    <w:p w:rsidR="005E3888" w:rsidRDefault="005E3888" w:rsidP="005E3888">
      <w:pPr>
        <w:widowControl/>
        <w:shd w:val="clear" w:color="auto" w:fill="FFFFFF"/>
        <w:spacing w:line="600" w:lineRule="exact"/>
        <w:ind w:firstLine="640"/>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（八）装配式建筑科技研发类</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1.具有完善的现代企业管理制度，管理规范，科研经费和人员能够保障，市场信誉良好；</w:t>
      </w:r>
    </w:p>
    <w:p w:rsidR="005E3888" w:rsidRDefault="005E3888" w:rsidP="005E3888">
      <w:pPr>
        <w:pStyle w:val="a3"/>
        <w:spacing w:before="0" w:beforeAutospacing="0" w:after="0" w:afterAutospacing="0" w:line="600" w:lineRule="exact"/>
        <w:ind w:firstLine="640"/>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lang w:bidi="ar"/>
        </w:rPr>
        <w:t>2.具有较强的科研实力，近三年来主持过5项及以上的国家、省、地级以上市装配式建筑相关科研项目，</w:t>
      </w:r>
      <w:r>
        <w:rPr>
          <w:rFonts w:ascii="仿宋_GB2312" w:eastAsia="仿宋_GB2312" w:cs="仿宋_GB2312" w:hint="eastAsia"/>
          <w:color w:val="000000"/>
          <w:sz w:val="32"/>
          <w:szCs w:val="32"/>
          <w:shd w:val="clear" w:color="auto" w:fill="FFFFFF"/>
        </w:rPr>
        <w:t>主编过2项以上国家、行业、地方装配式建筑方面的标准；</w:t>
      </w:r>
    </w:p>
    <w:p w:rsidR="005E3888" w:rsidRDefault="005E3888" w:rsidP="005E3888">
      <w:pPr>
        <w:spacing w:line="600" w:lineRule="exact"/>
        <w:ind w:left="640"/>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sz w:val="32"/>
          <w:szCs w:val="32"/>
          <w:shd w:val="clear" w:color="auto" w:fill="FFFFFF"/>
        </w:rPr>
        <w:t>3.</w:t>
      </w:r>
      <w:r>
        <w:rPr>
          <w:rFonts w:ascii="仿宋_GB2312" w:eastAsia="仿宋_GB2312" w:hAnsi="宋体" w:cs="仿宋_GB2312" w:hint="eastAsia"/>
          <w:color w:val="000000"/>
          <w:kern w:val="0"/>
          <w:sz w:val="32"/>
          <w:szCs w:val="32"/>
          <w:shd w:val="clear" w:color="auto" w:fill="FFFFFF"/>
          <w:lang w:bidi="ar"/>
        </w:rPr>
        <w:t>相关科研成果在实践中得到应用，近三年未发生较大及以</w:t>
      </w:r>
    </w:p>
    <w:p w:rsidR="005E3888" w:rsidRDefault="005E3888" w:rsidP="005E3888">
      <w:pPr>
        <w:spacing w:line="600" w:lineRule="exac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kern w:val="0"/>
          <w:sz w:val="32"/>
          <w:szCs w:val="32"/>
          <w:shd w:val="clear" w:color="auto" w:fill="FFFFFF"/>
          <w:lang w:bidi="ar"/>
        </w:rPr>
        <w:t>上生产安全事故和各类质量事故</w:t>
      </w:r>
      <w:r>
        <w:rPr>
          <w:rFonts w:ascii="仿宋_GB2312" w:eastAsia="仿宋_GB2312" w:hAnsi="宋体" w:cs="仿宋_GB2312" w:hint="eastAsia"/>
          <w:color w:val="000000"/>
          <w:sz w:val="32"/>
          <w:szCs w:val="32"/>
          <w:shd w:val="clear" w:color="auto" w:fill="FFFFFF"/>
        </w:rPr>
        <w:t>。</w:t>
      </w:r>
    </w:p>
    <w:p w:rsidR="005E3888" w:rsidRDefault="005E3888" w:rsidP="005E3888">
      <w:pPr>
        <w:widowControl/>
        <w:shd w:val="clear" w:color="auto" w:fill="FFFFFF"/>
        <w:spacing w:line="600" w:lineRule="exact"/>
        <w:ind w:firstLine="640"/>
        <w:jc w:val="left"/>
        <w:rPr>
          <w:rFonts w:ascii="仿宋_GB2312" w:eastAsia="仿宋_GB2312" w:hAnsi="宋体" w:cs="仿宋_GB2312"/>
          <w:b/>
          <w:bCs/>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（九）综合产业基地</w:t>
      </w:r>
    </w:p>
    <w:p w:rsidR="005E3888" w:rsidRDefault="005E3888" w:rsidP="005E3888">
      <w:pPr>
        <w:pStyle w:val="a3"/>
        <w:spacing w:before="0" w:beforeAutospacing="0" w:after="0" w:afterAutospacing="0" w:line="600" w:lineRule="exact"/>
        <w:ind w:firstLine="640"/>
        <w:rPr>
          <w:rFonts w:ascii="仿宋_GB2312" w:eastAsia="仿宋_GB2312" w:cs="仿宋_GB2312"/>
          <w:color w:val="000000"/>
          <w:sz w:val="32"/>
          <w:szCs w:val="32"/>
          <w:shd w:val="clear" w:color="auto" w:fill="FFFFFF"/>
          <w:lang w:bidi="ar"/>
        </w:rPr>
      </w:pPr>
      <w:r>
        <w:rPr>
          <w:rFonts w:ascii="仿宋_GB2312" w:eastAsia="仿宋_GB2312" w:cs="仿宋_GB2312" w:hint="eastAsia"/>
          <w:color w:val="000000"/>
          <w:sz w:val="32"/>
          <w:szCs w:val="32"/>
          <w:shd w:val="clear" w:color="auto" w:fill="FFFFFF"/>
        </w:rPr>
        <w:t>1.</w:t>
      </w:r>
      <w:r>
        <w:rPr>
          <w:rFonts w:ascii="仿宋_GB2312" w:eastAsia="仿宋_GB2312" w:cs="仿宋_GB2312" w:hint="eastAsia"/>
          <w:color w:val="000000"/>
          <w:sz w:val="32"/>
          <w:szCs w:val="32"/>
          <w:shd w:val="clear" w:color="auto" w:fill="FFFFFF"/>
          <w:lang w:bidi="ar"/>
        </w:rPr>
        <w:t>满足装配式建筑部品部件生产类产业基地申报条件；</w:t>
      </w:r>
    </w:p>
    <w:p w:rsidR="005E3888" w:rsidRDefault="005E3888" w:rsidP="005E3888">
      <w:pPr>
        <w:pStyle w:val="a3"/>
        <w:spacing w:before="0" w:beforeAutospacing="0" w:after="0" w:afterAutospacing="0"/>
        <w:ind w:firstLine="640"/>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lang w:bidi="ar"/>
        </w:rPr>
        <w:t>2.满足其他两个及以上专业产业基地对应申报条件。</w:t>
      </w:r>
    </w:p>
    <w:p w:rsidR="005E3888" w:rsidRDefault="005E3888" w:rsidP="005E3888">
      <w:pPr>
        <w:pStyle w:val="a3"/>
        <w:shd w:val="clear" w:color="auto" w:fill="FFFFFF"/>
        <w:spacing w:before="0" w:beforeAutospacing="0" w:after="0" w:afterAutospacing="0" w:line="600" w:lineRule="exact"/>
        <w:ind w:firstLine="640"/>
        <w:rPr>
          <w:color w:val="000000"/>
          <w:sz w:val="32"/>
          <w:szCs w:val="32"/>
        </w:rPr>
      </w:pPr>
      <w:r>
        <w:rPr>
          <w:rFonts w:ascii="仿宋_GB2312" w:eastAsia="仿宋_GB2312" w:cs="仿宋_GB2312" w:hint="eastAsia"/>
          <w:b/>
          <w:bCs/>
          <w:color w:val="000000"/>
          <w:sz w:val="32"/>
          <w:szCs w:val="32"/>
          <w:shd w:val="clear" w:color="auto" w:fill="FFFFFF"/>
        </w:rPr>
        <w:t>第八条</w:t>
      </w:r>
      <w:r>
        <w:rPr>
          <w:rFonts w:ascii="仿宋_GB2312" w:eastAsia="仿宋_GB2312" w:cs="仿宋_GB2312" w:hint="eastAsia"/>
          <w:color w:val="000000"/>
          <w:sz w:val="32"/>
          <w:szCs w:val="32"/>
          <w:shd w:val="clear" w:color="auto" w:fill="FFFFFF"/>
        </w:rPr>
        <w:t xml:space="preserve">　申请产业基地应提供以下材料：</w:t>
      </w:r>
    </w:p>
    <w:p w:rsidR="005E3888" w:rsidRDefault="005E3888" w:rsidP="005E3888">
      <w:pPr>
        <w:pStyle w:val="a3"/>
        <w:shd w:val="clear" w:color="auto" w:fill="FFFFFF"/>
        <w:spacing w:before="0" w:beforeAutospacing="0" w:after="0" w:afterAutospacing="0" w:line="600" w:lineRule="exact"/>
        <w:ind w:firstLine="640"/>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（一）产业基地申请报告（附件1）；</w:t>
      </w:r>
    </w:p>
    <w:p w:rsidR="005E3888" w:rsidRDefault="005E3888" w:rsidP="005E3888">
      <w:pPr>
        <w:pStyle w:val="a3"/>
        <w:shd w:val="clear" w:color="auto" w:fill="FFFFFF"/>
        <w:spacing w:before="0" w:beforeAutospacing="0" w:after="0" w:afterAutospacing="0" w:line="600" w:lineRule="exact"/>
        <w:ind w:firstLine="640"/>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（二）产业基地申请表（附件2）；</w:t>
      </w:r>
    </w:p>
    <w:p w:rsidR="005E3888" w:rsidRDefault="005E3888" w:rsidP="005E3888">
      <w:pPr>
        <w:pStyle w:val="a3"/>
        <w:shd w:val="clear" w:color="auto" w:fill="FFFFFF"/>
        <w:spacing w:before="0" w:beforeAutospacing="0" w:after="0" w:afterAutospacing="0" w:line="600" w:lineRule="exact"/>
        <w:ind w:firstLine="640"/>
        <w:rPr>
          <w:color w:val="000000"/>
          <w:sz w:val="32"/>
          <w:szCs w:val="32"/>
        </w:rPr>
      </w:pPr>
      <w:r>
        <w:rPr>
          <w:rFonts w:ascii="仿宋_GB2312" w:eastAsia="仿宋_GB2312" w:cs="仿宋_GB2312" w:hint="eastAsia"/>
          <w:color w:val="000000"/>
          <w:sz w:val="32"/>
          <w:szCs w:val="32"/>
          <w:shd w:val="clear" w:color="auto" w:fill="FFFFFF"/>
        </w:rPr>
        <w:t>（三）企业营业执照、资质、专利、业务合同等相关证明材料；</w:t>
      </w:r>
    </w:p>
    <w:p w:rsidR="005E3888" w:rsidRDefault="005E3888" w:rsidP="005E3888">
      <w:pPr>
        <w:pStyle w:val="a3"/>
        <w:shd w:val="clear" w:color="auto" w:fill="FFFFFF"/>
        <w:spacing w:before="0" w:beforeAutospacing="0" w:after="0" w:afterAutospacing="0" w:line="600" w:lineRule="exact"/>
        <w:ind w:firstLine="640"/>
        <w:rPr>
          <w:color w:val="000000"/>
          <w:sz w:val="32"/>
          <w:szCs w:val="32"/>
        </w:rPr>
      </w:pPr>
      <w:r>
        <w:rPr>
          <w:rFonts w:ascii="仿宋_GB2312" w:eastAsia="仿宋_GB2312" w:cs="仿宋_GB2312" w:hint="eastAsia"/>
          <w:color w:val="000000"/>
          <w:sz w:val="32"/>
          <w:szCs w:val="32"/>
          <w:shd w:val="clear" w:color="auto" w:fill="FFFFFF"/>
        </w:rPr>
        <w:t>（四）申报条件要求的其他相关证明材料。</w:t>
      </w:r>
    </w:p>
    <w:p w:rsidR="005E3888" w:rsidRDefault="005E3888" w:rsidP="005E3888">
      <w:pPr>
        <w:pStyle w:val="a3"/>
        <w:shd w:val="clear" w:color="auto" w:fill="FFFFFF"/>
        <w:spacing w:before="0" w:beforeAutospacing="0" w:after="0" w:afterAutospacing="0" w:line="600" w:lineRule="exact"/>
        <w:ind w:firstLine="640"/>
        <w:rPr>
          <w:color w:val="000000"/>
          <w:sz w:val="32"/>
          <w:szCs w:val="32"/>
        </w:rPr>
      </w:pPr>
    </w:p>
    <w:p w:rsidR="005E3888" w:rsidRDefault="005E3888" w:rsidP="005E3888">
      <w:pPr>
        <w:pStyle w:val="a3"/>
        <w:shd w:val="clear" w:color="auto" w:fill="FFFFFF"/>
        <w:spacing w:before="0" w:beforeAutospacing="0" w:after="0" w:afterAutospacing="0" w:line="600" w:lineRule="exact"/>
        <w:jc w:val="center"/>
        <w:rPr>
          <w:rFonts w:ascii="黑体" w:eastAsia="黑体" w:hAnsi="黑体" w:cs="黑体"/>
          <w:b/>
          <w:bCs/>
          <w:color w:val="000000"/>
          <w:sz w:val="32"/>
          <w:szCs w:val="32"/>
          <w:shd w:val="clear" w:color="auto" w:fill="FFFFFF"/>
          <w:lang w:bidi="ar"/>
        </w:rPr>
      </w:pPr>
      <w:r>
        <w:rPr>
          <w:rFonts w:ascii="黑体" w:eastAsia="黑体" w:hAnsi="黑体" w:cs="黑体" w:hint="eastAsia"/>
          <w:b/>
          <w:bCs/>
          <w:color w:val="000000"/>
          <w:sz w:val="32"/>
          <w:szCs w:val="32"/>
          <w:shd w:val="clear" w:color="auto" w:fill="FFFFFF"/>
          <w:lang w:bidi="ar"/>
        </w:rPr>
        <w:t>第三章　评审和认定</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lastRenderedPageBreak/>
        <w:t>第九条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宋体" w:cs="仿宋_GB2312" w:hint="eastAsia"/>
          <w:color w:val="000000"/>
          <w:kern w:val="0"/>
          <w:sz w:val="32"/>
          <w:szCs w:val="32"/>
          <w:shd w:val="clear" w:color="auto" w:fill="FFFFFF"/>
          <w:lang w:bidi="ar"/>
        </w:rPr>
        <w:t>省住房城乡建设厅组织评审专家委员会，对申请的产业基地进行评审。</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t>第十条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宋体" w:cs="仿宋_GB2312" w:hint="eastAsia"/>
          <w:color w:val="000000"/>
          <w:kern w:val="0"/>
          <w:sz w:val="32"/>
          <w:szCs w:val="32"/>
          <w:shd w:val="clear" w:color="auto" w:fill="FFFFFF"/>
          <w:lang w:bidi="ar"/>
        </w:rPr>
        <w:t>评审专家委员会一般由5</w:t>
      </w:r>
      <w:r>
        <w:rPr>
          <w:rFonts w:ascii="仿宋_GB2312" w:eastAsia="仿宋_GB2312" w:hAnsi="仿宋_GB2312" w:cs="仿宋_GB2312" w:hint="eastAsia"/>
          <w:color w:val="000000"/>
          <w:kern w:val="0"/>
          <w:sz w:val="32"/>
          <w:szCs w:val="32"/>
          <w:shd w:val="clear" w:color="auto" w:fill="FFFFFF"/>
          <w:lang w:bidi="ar"/>
        </w:rPr>
        <w:t>名或</w:t>
      </w:r>
      <w:r>
        <w:rPr>
          <w:rFonts w:ascii="仿宋_GB2312" w:eastAsia="仿宋_GB2312" w:hAnsi="宋体" w:cs="仿宋_GB2312" w:hint="eastAsia"/>
          <w:color w:val="000000"/>
          <w:kern w:val="0"/>
          <w:sz w:val="32"/>
          <w:szCs w:val="32"/>
          <w:shd w:val="clear" w:color="auto" w:fill="FFFFFF"/>
          <w:lang w:bidi="ar"/>
        </w:rPr>
        <w:t>7名专家组成，根据参评企业类型选择相应领域的专家。专家委员会应客观、公正，遵循回避原则，并对评审结果负责。</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t>第十一条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宋体" w:cs="仿宋_GB2312" w:hint="eastAsia"/>
          <w:color w:val="000000"/>
          <w:kern w:val="0"/>
          <w:sz w:val="32"/>
          <w:szCs w:val="32"/>
          <w:shd w:val="clear" w:color="auto" w:fill="FFFFFF"/>
          <w:lang w:bidi="ar"/>
        </w:rPr>
        <w:t>评审内容主要包括：</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color w:val="000000"/>
          <w:kern w:val="0"/>
          <w:sz w:val="32"/>
          <w:szCs w:val="32"/>
          <w:shd w:val="clear" w:color="auto" w:fill="FFFFFF"/>
          <w:lang w:bidi="ar"/>
        </w:rPr>
        <w:t>（一）产业基地的基础条件；</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color w:val="000000"/>
          <w:kern w:val="0"/>
          <w:sz w:val="32"/>
          <w:szCs w:val="32"/>
          <w:shd w:val="clear" w:color="auto" w:fill="FFFFFF"/>
          <w:lang w:bidi="ar"/>
        </w:rPr>
        <w:t>（二）实际业绩；</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（三）申报条件要求的其他应评审的内容。</w:t>
      </w:r>
    </w:p>
    <w:p w:rsidR="005E3888" w:rsidRDefault="005E3888" w:rsidP="005E3888">
      <w:pPr>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第十二条</w:t>
      </w:r>
      <w:r>
        <w:rPr>
          <w:rFonts w:ascii="仿宋_GB2312" w:eastAsia="仿宋_GB2312" w:hAnsi="仿宋" w:cs="仿宋" w:hint="eastAsia"/>
          <w:sz w:val="32"/>
          <w:szCs w:val="32"/>
        </w:rPr>
        <w:t xml:space="preserve">  评审基本程序</w:t>
      </w:r>
    </w:p>
    <w:p w:rsidR="005E3888" w:rsidRDefault="005E3888" w:rsidP="005E3888">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（一）评审专家签订《</w:t>
      </w:r>
      <w:r>
        <w:rPr>
          <w:rFonts w:ascii="仿宋_GB2312" w:eastAsia="仿宋_GB2312" w:hAnsi="宋体" w:cs="仿宋_GB2312" w:hint="eastAsia"/>
          <w:color w:val="000000"/>
          <w:kern w:val="0"/>
          <w:sz w:val="32"/>
          <w:szCs w:val="32"/>
          <w:shd w:val="clear" w:color="auto" w:fill="FFFFFF"/>
          <w:lang w:bidi="ar"/>
        </w:rPr>
        <w:t>广东省装配式建筑产业基地评审专家守则</w:t>
      </w:r>
      <w:r>
        <w:rPr>
          <w:rFonts w:ascii="仿宋_GB2312" w:eastAsia="仿宋_GB2312" w:hAnsi="仿宋" w:cs="仿宋" w:hint="eastAsia"/>
          <w:sz w:val="32"/>
          <w:szCs w:val="32"/>
        </w:rPr>
        <w:t>》</w:t>
      </w:r>
      <w:r>
        <w:rPr>
          <w:rFonts w:ascii="仿宋_GB2312" w:eastAsia="仿宋_GB2312" w:hAnsi="仿宋" w:cs="仿宋_GB2312" w:hint="eastAsia"/>
          <w:kern w:val="0"/>
          <w:sz w:val="32"/>
          <w:szCs w:val="32"/>
        </w:rPr>
        <w:t>（附件3）</w:t>
      </w:r>
      <w:r>
        <w:rPr>
          <w:rFonts w:ascii="仿宋_GB2312" w:eastAsia="仿宋_GB2312" w:hAnsi="仿宋" w:cs="仿宋" w:hint="eastAsia"/>
          <w:sz w:val="32"/>
          <w:szCs w:val="32"/>
        </w:rPr>
        <w:t>，并选出一名组长，组成评审专家委员会。专家委员会对每类产业基地</w:t>
      </w:r>
      <w:r>
        <w:rPr>
          <w:rFonts w:ascii="仿宋_GB2312" w:eastAsia="仿宋_GB2312" w:hAnsi="仿宋_GB2312" w:cs="仿宋_GB2312" w:hint="eastAsia"/>
          <w:sz w:val="32"/>
          <w:szCs w:val="32"/>
        </w:rPr>
        <w:t>分别</w:t>
      </w:r>
      <w:r>
        <w:rPr>
          <w:rFonts w:ascii="仿宋_GB2312" w:eastAsia="仿宋_GB2312" w:hAnsi="仿宋" w:cs="仿宋" w:hint="eastAsia"/>
          <w:sz w:val="32"/>
          <w:szCs w:val="32"/>
        </w:rPr>
        <w:t>指定1-2名专家作为主审专家；</w:t>
      </w:r>
    </w:p>
    <w:p w:rsidR="005E3888" w:rsidRDefault="005E3888" w:rsidP="005E3888">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（二）申报企业汇报产业主要情况；</w:t>
      </w:r>
    </w:p>
    <w:p w:rsidR="005E3888" w:rsidRDefault="005E3888" w:rsidP="005E3888">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（三）各评审专家对照评审内容对申报材料进行逐项审查，主审专家对个别情况进行质询，形成初步评审意见；</w:t>
      </w:r>
    </w:p>
    <w:p w:rsidR="005E3888" w:rsidRDefault="005E3888" w:rsidP="005E3888">
      <w:pPr>
        <w:spacing w:line="600" w:lineRule="exact"/>
        <w:ind w:firstLineChars="200" w:firstLine="640"/>
        <w:rPr>
          <w:rFonts w:ascii="仿宋_GB2312" w:eastAsia="仿宋_GB2312" w:hAnsi="宋体" w:cs="仿宋_GB2312"/>
          <w:color w:val="000000"/>
          <w:kern w:val="0"/>
          <w:sz w:val="32"/>
          <w:szCs w:val="32"/>
          <w:shd w:val="clear" w:color="auto" w:fill="FFFFFF"/>
          <w:lang w:bidi="ar"/>
        </w:rPr>
      </w:pPr>
      <w:r>
        <w:rPr>
          <w:rFonts w:ascii="仿宋_GB2312" w:eastAsia="仿宋_GB2312" w:hAnsi="仿宋" w:cs="仿宋" w:hint="eastAsia"/>
          <w:sz w:val="32"/>
          <w:szCs w:val="32"/>
        </w:rPr>
        <w:t>（四）专家委员会结合各评审专家初步评审意见，协调形成专家委员会意见</w:t>
      </w:r>
      <w:r>
        <w:rPr>
          <w:rFonts w:ascii="仿宋_GB2312" w:eastAsia="仿宋_GB2312" w:hAnsi="仿宋" w:cs="仿宋_GB2312" w:hint="eastAsia"/>
          <w:kern w:val="0"/>
          <w:sz w:val="32"/>
          <w:szCs w:val="32"/>
        </w:rPr>
        <w:t>（附件4）</w:t>
      </w:r>
      <w:r>
        <w:rPr>
          <w:rFonts w:ascii="仿宋_GB2312" w:eastAsia="仿宋_GB2312" w:hAnsi="仿宋" w:cs="仿宋" w:hint="eastAsia"/>
          <w:sz w:val="32"/>
          <w:szCs w:val="32"/>
        </w:rPr>
        <w:t>。</w:t>
      </w:r>
    </w:p>
    <w:p w:rsidR="005E3888" w:rsidRDefault="005E3888" w:rsidP="005E3888">
      <w:pPr>
        <w:widowControl/>
        <w:shd w:val="clear" w:color="auto" w:fill="FFFFFF"/>
        <w:spacing w:line="600" w:lineRule="exact"/>
        <w:ind w:firstLine="640"/>
        <w:jc w:val="left"/>
        <w:rPr>
          <w:rFonts w:ascii="仿宋_GB2312" w:eastAsia="仿宋_GB2312" w:hAnsi="仿宋_GB2312" w:cs="仿宋_GB2312"/>
          <w:sz w:val="32"/>
          <w:szCs w:val="32"/>
        </w:rPr>
      </w:pPr>
      <w:r>
        <w:rPr>
          <w:rFonts w:ascii="仿宋_GB2312" w:eastAsia="仿宋_GB2312" w:hAnsi="宋体" w:cs="仿宋_GB2312" w:hint="eastAsia"/>
          <w:b/>
          <w:bCs/>
          <w:color w:val="000000"/>
          <w:kern w:val="0"/>
          <w:sz w:val="32"/>
          <w:szCs w:val="32"/>
          <w:shd w:val="clear" w:color="auto" w:fill="FFFFFF"/>
          <w:lang w:bidi="ar"/>
        </w:rPr>
        <w:t>第十三条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仿宋" w:hint="eastAsia"/>
          <w:bCs/>
          <w:sz w:val="32"/>
          <w:szCs w:val="32"/>
        </w:rPr>
        <w:t>经专家委员会评审通过的，</w:t>
      </w:r>
      <w:r>
        <w:rPr>
          <w:rFonts w:ascii="仿宋_GB2312" w:eastAsia="仿宋_GB2312" w:hAnsi="仿宋_GB2312" w:cs="仿宋_GB2312" w:hint="eastAsia"/>
          <w:sz w:val="32"/>
          <w:szCs w:val="32"/>
        </w:rPr>
        <w:t>由省住房城乡建设厅在广东建设信息网上公示5日。经公示无异议的，予以认定和公布，并授</w:t>
      </w:r>
      <w:proofErr w:type="gramStart"/>
      <w:r>
        <w:rPr>
          <w:rFonts w:ascii="仿宋_GB2312" w:eastAsia="仿宋_GB2312" w:hAnsi="仿宋_GB2312" w:cs="仿宋_GB2312" w:hint="eastAsia"/>
          <w:sz w:val="32"/>
          <w:szCs w:val="32"/>
        </w:rPr>
        <w:t>发产业</w:t>
      </w:r>
      <w:proofErr w:type="gramEnd"/>
      <w:r>
        <w:rPr>
          <w:rFonts w:ascii="仿宋_GB2312" w:eastAsia="仿宋_GB2312" w:hAnsi="仿宋_GB2312" w:cs="仿宋_GB2312" w:hint="eastAsia"/>
          <w:sz w:val="32"/>
          <w:szCs w:val="32"/>
        </w:rPr>
        <w:t>基地（或综合产业基地）牌匾；不符合示范条件的，不予认定。</w:t>
      </w:r>
    </w:p>
    <w:p w:rsidR="005E3888" w:rsidRDefault="005E3888" w:rsidP="005E3888">
      <w:pPr>
        <w:ind w:firstLineChars="200" w:firstLine="643"/>
        <w:rPr>
          <w:rFonts w:ascii="仿宋_GB2312" w:eastAsia="仿宋_GB2312" w:hAnsi="仿宋_GB2312" w:cs="仿宋_GB2312"/>
          <w:sz w:val="32"/>
          <w:szCs w:val="32"/>
        </w:rPr>
      </w:pPr>
      <w:r>
        <w:rPr>
          <w:rFonts w:ascii="仿宋_GB2312" w:eastAsia="仿宋_GB2312" w:hAnsi="宋体" w:cs="仿宋_GB2312" w:hint="eastAsia"/>
          <w:b/>
          <w:bCs/>
          <w:color w:val="000000"/>
          <w:kern w:val="0"/>
          <w:sz w:val="32"/>
          <w:szCs w:val="32"/>
          <w:shd w:val="clear" w:color="auto" w:fill="FFFFFF"/>
          <w:lang w:bidi="ar"/>
        </w:rPr>
        <w:t>第十四条</w:t>
      </w:r>
      <w:r>
        <w:rPr>
          <w:rFonts w:ascii="仿宋_GB2312" w:eastAsia="仿宋_GB2312" w:hAnsi="仿宋_GB2312" w:cs="仿宋_GB2312" w:hint="eastAsia"/>
          <w:sz w:val="32"/>
          <w:szCs w:val="32"/>
        </w:rPr>
        <w:t xml:space="preserve"> 牌匾的尺寸为700*500*12mm，牌匾样式如下，其中：</w:t>
      </w:r>
      <w:r>
        <w:rPr>
          <w:rFonts w:ascii="仿宋_GB2312" w:eastAsia="仿宋_GB2312" w:hAnsi="仿宋_GB2312" w:cs="仿宋_GB2312" w:hint="eastAsia"/>
          <w:sz w:val="32"/>
          <w:szCs w:val="32"/>
        </w:rPr>
        <w:lastRenderedPageBreak/>
        <w:t>第一行字体为小标宋，尺寸为30*30mm；第二行字体为黑体，尺寸为40*55mm；第三行字体为小标宋，尺寸为20*22mm；第四行字体为小标宋，尺寸为25*22mm；</w:t>
      </w:r>
    </w:p>
    <w:p w:rsidR="005E3888" w:rsidRDefault="005E3888" w:rsidP="005E3888">
      <w:pPr>
        <w:rPr>
          <w:rFonts w:ascii="仿宋_GB2312" w:eastAsia="仿宋_GB2312" w:hAnsi="仿宋_GB2312" w:cs="仿宋_GB2312"/>
          <w:sz w:val="32"/>
          <w:szCs w:val="3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73025</wp:posOffset>
                </wp:positionV>
                <wp:extent cx="4019550" cy="2231390"/>
                <wp:effectExtent l="0" t="0" r="19050" b="165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0" cy="2231390"/>
                        </a:xfrm>
                        <a:prstGeom prst="rect">
                          <a:avLst/>
                        </a:prstGeom>
                        <a:solidFill>
                          <a:srgbClr val="FFFFFF"/>
                        </a:solidFill>
                        <a:ln w="25400" cap="flat" cmpd="sng" algn="ctr">
                          <a:solidFill>
                            <a:srgbClr val="000000"/>
                          </a:solidFill>
                          <a:prstDash val="solid"/>
                        </a:ln>
                        <a:effectLst/>
                      </wps:spPr>
                      <wps:txbx>
                        <w:txbxContent>
                          <w:p w:rsidR="005E3888" w:rsidRDefault="005E3888" w:rsidP="005E3888">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授予XXXXXXXXXX企业</w:t>
                            </w:r>
                          </w:p>
                          <w:p w:rsidR="005E3888" w:rsidRDefault="005E3888" w:rsidP="005E3888">
                            <w:pPr>
                              <w:widowControl/>
                              <w:adjustRightInd w:val="0"/>
                              <w:snapToGrid w:val="0"/>
                              <w:spacing w:beforeLines="150" w:before="468" w:afterLines="150" w:after="468"/>
                              <w:jc w:val="center"/>
                              <w:rPr>
                                <w:rFonts w:ascii="黑体" w:eastAsia="黑体" w:hAnsi="黑体" w:cs="黑体"/>
                                <w:b/>
                                <w:bCs/>
                                <w:sz w:val="28"/>
                                <w:szCs w:val="28"/>
                              </w:rPr>
                            </w:pPr>
                            <w:r>
                              <w:rPr>
                                <w:rFonts w:ascii="黑体" w:eastAsia="黑体" w:hAnsi="黑体" w:cs="黑体" w:hint="eastAsia"/>
                                <w:b/>
                                <w:bCs/>
                                <w:sz w:val="28"/>
                                <w:szCs w:val="28"/>
                              </w:rPr>
                              <w:t>广东省装配式建筑（XX专业/综合）产业基地</w:t>
                            </w:r>
                          </w:p>
                          <w:p w:rsidR="005E3888" w:rsidRDefault="005E3888" w:rsidP="005E3888">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广东省住房和城乡建设厅</w:t>
                            </w:r>
                          </w:p>
                          <w:p w:rsidR="005E3888" w:rsidRDefault="005E3888" w:rsidP="005E3888">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XX年XX月XX日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8pt;margin-top:5.75pt;width:316.5pt;height:1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" strokeweight="2pt">
                <v:path arrowok="t"/>
                <v:textbox>
                  <w:txbxContent>
                    <w:p w:rsidR="005E3888" w:rsidRDefault="005E3888" w:rsidP="005E3888">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授予XXXXXXXXXX企业</w:t>
                      </w:r>
                    </w:p>
                    <w:p w:rsidR="005E3888" w:rsidRDefault="005E3888" w:rsidP="005E3888">
                      <w:pPr>
                        <w:widowControl/>
                        <w:adjustRightInd w:val="0"/>
                        <w:snapToGrid w:val="0"/>
                        <w:spacing w:beforeLines="150" w:before="468" w:afterLines="150" w:after="468"/>
                        <w:jc w:val="center"/>
                        <w:rPr>
                          <w:rFonts w:ascii="黑体" w:eastAsia="黑体" w:hAnsi="黑体" w:cs="黑体"/>
                          <w:b/>
                          <w:bCs/>
                          <w:sz w:val="28"/>
                          <w:szCs w:val="28"/>
                        </w:rPr>
                      </w:pPr>
                      <w:r>
                        <w:rPr>
                          <w:rFonts w:ascii="黑体" w:eastAsia="黑体" w:hAnsi="黑体" w:cs="黑体" w:hint="eastAsia"/>
                          <w:b/>
                          <w:bCs/>
                          <w:sz w:val="28"/>
                          <w:szCs w:val="28"/>
                        </w:rPr>
                        <w:t>广东省装配式建筑（XX专业/综合）产业基地</w:t>
                      </w:r>
                    </w:p>
                    <w:p w:rsidR="005E3888" w:rsidRDefault="005E3888" w:rsidP="005E3888">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广东省住房和城乡建设厅</w:t>
                      </w:r>
                    </w:p>
                    <w:p w:rsidR="005E3888" w:rsidRDefault="005E3888" w:rsidP="005E3888">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XX年XX月XX日</w:t>
                      </w:r>
                    </w:p>
                  </w:txbxContent>
                </v:textbox>
              </v:rect>
            </w:pict>
          </mc:Fallback>
        </mc:AlternateContent>
      </w:r>
    </w:p>
    <w:p w:rsidR="005E3888" w:rsidRDefault="005E3888" w:rsidP="005E3888">
      <w:pPr>
        <w:rPr>
          <w:rFonts w:ascii="仿宋_GB2312" w:eastAsia="仿宋_GB2312" w:hAnsi="仿宋_GB2312" w:cs="仿宋_GB2312"/>
          <w:sz w:val="32"/>
          <w:szCs w:val="32"/>
        </w:rPr>
      </w:pPr>
    </w:p>
    <w:p w:rsidR="005E3888" w:rsidRDefault="005E3888" w:rsidP="005E3888">
      <w:pPr>
        <w:rPr>
          <w:rFonts w:ascii="仿宋_GB2312" w:eastAsia="仿宋_GB2312" w:hAnsi="仿宋_GB2312" w:cs="仿宋_GB2312"/>
          <w:sz w:val="32"/>
          <w:szCs w:val="32"/>
        </w:rPr>
      </w:pPr>
    </w:p>
    <w:p w:rsidR="005E3888" w:rsidRDefault="005E3888" w:rsidP="005E3888">
      <w:pPr>
        <w:rPr>
          <w:rFonts w:ascii="仿宋_GB2312" w:eastAsia="仿宋_GB2312" w:hAnsi="仿宋_GB2312" w:cs="仿宋_GB2312"/>
          <w:sz w:val="32"/>
          <w:szCs w:val="32"/>
        </w:rPr>
      </w:pPr>
    </w:p>
    <w:p w:rsidR="005E3888" w:rsidRDefault="005E3888" w:rsidP="005E3888">
      <w:pPr>
        <w:rPr>
          <w:rFonts w:ascii="黑体" w:eastAsia="黑体" w:hAnsi="黑体" w:cs="黑体"/>
          <w:b/>
          <w:bCs/>
          <w:sz w:val="32"/>
          <w:szCs w:val="32"/>
        </w:rPr>
      </w:pPr>
      <w:r>
        <w:rPr>
          <w:rFonts w:ascii="仿宋_GB2312" w:eastAsia="仿宋_GB2312" w:hAnsi="仿宋_GB2312" w:cs="仿宋_GB2312" w:hint="eastAsia"/>
          <w:sz w:val="32"/>
          <w:szCs w:val="32"/>
        </w:rPr>
        <w:t xml:space="preserve"> </w:t>
      </w:r>
    </w:p>
    <w:p w:rsidR="005E3888" w:rsidRDefault="005E3888" w:rsidP="005E3888">
      <w:pPr>
        <w:pStyle w:val="a3"/>
        <w:numPr>
          <w:ilvl w:val="0"/>
          <w:numId w:val="5"/>
        </w:numPr>
        <w:shd w:val="clear" w:color="auto" w:fill="FFFFFF"/>
        <w:spacing w:before="0" w:beforeAutospacing="0" w:after="0" w:afterAutospacing="0" w:line="600" w:lineRule="exact"/>
        <w:jc w:val="center"/>
        <w:rPr>
          <w:rFonts w:ascii="黑体" w:eastAsia="黑体" w:hAnsi="黑体" w:cs="黑体"/>
          <w:b/>
          <w:bCs/>
          <w:color w:val="000000"/>
          <w:sz w:val="32"/>
          <w:szCs w:val="32"/>
          <w:shd w:val="clear" w:color="auto" w:fill="FFFFFF"/>
          <w:lang w:bidi="ar"/>
        </w:rPr>
      </w:pPr>
      <w:r>
        <w:rPr>
          <w:rFonts w:ascii="黑体" w:eastAsia="黑体" w:hAnsi="黑体" w:cs="黑体" w:hint="eastAsia"/>
          <w:b/>
          <w:bCs/>
          <w:color w:val="000000"/>
          <w:sz w:val="32"/>
          <w:szCs w:val="32"/>
          <w:shd w:val="clear" w:color="auto" w:fill="FFFFFF"/>
          <w:lang w:bidi="ar"/>
        </w:rPr>
        <w:t xml:space="preserve">　监督管理</w:t>
      </w:r>
    </w:p>
    <w:p w:rsidR="005E3888" w:rsidRDefault="005E3888" w:rsidP="005E3888">
      <w:pPr>
        <w:pStyle w:val="a3"/>
        <w:shd w:val="clear" w:color="auto" w:fill="FFFFFF"/>
        <w:spacing w:before="0" w:beforeAutospacing="0" w:after="0" w:afterAutospacing="0" w:line="600" w:lineRule="exact"/>
        <w:ind w:firstLineChars="200" w:firstLine="643"/>
        <w:jc w:val="both"/>
        <w:rPr>
          <w:rFonts w:ascii="仿宋_GB2312" w:eastAsia="仿宋_GB2312" w:cs="仿宋_GB2312"/>
          <w:b/>
          <w:bCs/>
          <w:color w:val="000000"/>
          <w:sz w:val="32"/>
          <w:szCs w:val="32"/>
          <w:shd w:val="clear" w:color="auto" w:fill="FFFFFF"/>
          <w:lang w:bidi="ar"/>
        </w:rPr>
      </w:pPr>
    </w:p>
    <w:p w:rsidR="005E3888" w:rsidRDefault="005E3888" w:rsidP="005E3888">
      <w:pPr>
        <w:pStyle w:val="a3"/>
        <w:shd w:val="clear" w:color="auto" w:fill="FFFFFF"/>
        <w:spacing w:before="0" w:beforeAutospacing="0" w:after="0" w:afterAutospacing="0" w:line="600" w:lineRule="exact"/>
        <w:jc w:val="center"/>
        <w:rPr>
          <w:rFonts w:ascii="仿宋_GB2312" w:eastAsia="仿宋_GB2312" w:cs="仿宋_GB2312"/>
          <w:b/>
          <w:bCs/>
          <w:color w:val="000000"/>
          <w:sz w:val="32"/>
          <w:szCs w:val="32"/>
          <w:shd w:val="clear" w:color="auto" w:fill="FFFFFF"/>
          <w:lang w:bidi="ar"/>
        </w:rPr>
      </w:pPr>
      <w:r>
        <w:rPr>
          <w:rFonts w:ascii="黑体" w:eastAsia="黑体" w:hAnsi="黑体" w:cs="黑体" w:hint="eastAsia"/>
          <w:b/>
          <w:bCs/>
          <w:color w:val="000000"/>
          <w:sz w:val="32"/>
          <w:szCs w:val="32"/>
          <w:shd w:val="clear" w:color="auto" w:fill="FFFFFF"/>
          <w:lang w:bidi="ar"/>
        </w:rPr>
        <w:t>第四章　监督管理</w:t>
      </w:r>
    </w:p>
    <w:p w:rsidR="005E3888" w:rsidRDefault="005E3888" w:rsidP="005E3888">
      <w:pPr>
        <w:pStyle w:val="a3"/>
        <w:shd w:val="clear" w:color="auto" w:fill="FFFFFF"/>
        <w:spacing w:before="0" w:beforeAutospacing="0" w:after="0" w:afterAutospacing="0" w:line="600" w:lineRule="exact"/>
        <w:ind w:firstLineChars="200" w:firstLine="643"/>
        <w:jc w:val="both"/>
        <w:rPr>
          <w:rFonts w:ascii="仿宋_GB2312" w:eastAsia="仿宋_GB2312" w:cs="仿宋_GB2312"/>
          <w:color w:val="000000"/>
          <w:sz w:val="32"/>
          <w:szCs w:val="32"/>
          <w:shd w:val="clear" w:color="auto" w:fill="FFFFFF"/>
          <w:lang w:bidi="ar"/>
        </w:rPr>
      </w:pPr>
      <w:r>
        <w:rPr>
          <w:rFonts w:ascii="仿宋_GB2312" w:eastAsia="仿宋_GB2312" w:cs="仿宋_GB2312" w:hint="eastAsia"/>
          <w:b/>
          <w:bCs/>
          <w:color w:val="000000"/>
          <w:sz w:val="32"/>
          <w:szCs w:val="32"/>
          <w:shd w:val="clear" w:color="auto" w:fill="FFFFFF"/>
          <w:lang w:bidi="ar"/>
        </w:rPr>
        <w:t>第十五条</w:t>
      </w:r>
      <w:r>
        <w:rPr>
          <w:rFonts w:ascii="仿宋_GB2312" w:eastAsia="仿宋_GB2312" w:cs="仿宋_GB2312" w:hint="eastAsia"/>
          <w:b/>
          <w:color w:val="000000"/>
          <w:sz w:val="32"/>
          <w:szCs w:val="32"/>
          <w:shd w:val="clear" w:color="auto" w:fill="FFFFFF"/>
          <w:lang w:bidi="ar"/>
        </w:rPr>
        <w:t xml:space="preserve">　</w:t>
      </w:r>
      <w:r>
        <w:rPr>
          <w:rFonts w:ascii="仿宋_GB2312" w:eastAsia="仿宋_GB2312" w:cs="仿宋_GB2312" w:hint="eastAsia"/>
          <w:color w:val="000000"/>
          <w:sz w:val="32"/>
          <w:szCs w:val="32"/>
          <w:shd w:val="clear" w:color="auto" w:fill="FFFFFF"/>
        </w:rPr>
        <w:t>产业基地</w:t>
      </w:r>
      <w:r>
        <w:rPr>
          <w:rFonts w:ascii="仿宋_GB2312" w:eastAsia="仿宋_GB2312" w:cs="仿宋_GB2312" w:hint="eastAsia"/>
          <w:color w:val="000000"/>
          <w:sz w:val="32"/>
          <w:szCs w:val="32"/>
          <w:shd w:val="clear" w:color="auto" w:fill="FFFFFF"/>
          <w:lang w:bidi="ar"/>
        </w:rPr>
        <w:t>应细化工作计划，做好申请报告所列工作方案的落实，及时总结经验，向地级以上市住房城乡建设主管部门报送年度发展报告，并接受监督检查。</w:t>
      </w:r>
    </w:p>
    <w:p w:rsidR="005E3888" w:rsidRDefault="005E3888" w:rsidP="005E3888">
      <w:pPr>
        <w:widowControl/>
        <w:shd w:val="clear" w:color="auto" w:fill="FFFFFF"/>
        <w:spacing w:line="600" w:lineRule="exact"/>
        <w:ind w:firstLine="642"/>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t>第十六条</w:t>
      </w:r>
      <w:r>
        <w:rPr>
          <w:rFonts w:ascii="仿宋_GB2312" w:eastAsia="仿宋_GB2312" w:hAnsi="宋体" w:cs="仿宋_GB2312" w:hint="eastAsia"/>
          <w:color w:val="000000"/>
          <w:kern w:val="0"/>
          <w:sz w:val="32"/>
          <w:szCs w:val="32"/>
          <w:shd w:val="clear" w:color="auto" w:fill="FFFFFF"/>
          <w:lang w:bidi="ar"/>
        </w:rPr>
        <w:t xml:space="preserve">  </w:t>
      </w:r>
      <w:r>
        <w:rPr>
          <w:rFonts w:ascii="仿宋_GB2312" w:eastAsia="仿宋_GB2312" w:hAnsi="宋体" w:cs="仿宋_GB2312" w:hint="eastAsia"/>
          <w:color w:val="000000"/>
          <w:sz w:val="32"/>
          <w:szCs w:val="32"/>
          <w:shd w:val="clear" w:color="auto" w:fill="FFFFFF"/>
        </w:rPr>
        <w:t>产业基地</w:t>
      </w:r>
      <w:r>
        <w:rPr>
          <w:rFonts w:ascii="仿宋_GB2312" w:eastAsia="仿宋_GB2312" w:hAnsi="宋体" w:cs="仿宋_GB2312" w:hint="eastAsia"/>
          <w:color w:val="000000"/>
          <w:kern w:val="0"/>
          <w:sz w:val="32"/>
          <w:szCs w:val="32"/>
          <w:shd w:val="clear" w:color="auto" w:fill="FFFFFF"/>
          <w:lang w:bidi="ar"/>
        </w:rPr>
        <w:t>应积极</w:t>
      </w:r>
      <w:r>
        <w:rPr>
          <w:rFonts w:ascii="仿宋_GB2312" w:eastAsia="仿宋_GB2312" w:hAnsi="仿宋" w:cs="仿宋_GB2312" w:hint="eastAsia"/>
          <w:kern w:val="0"/>
          <w:sz w:val="32"/>
          <w:szCs w:val="32"/>
        </w:rPr>
        <w:t>开展装配式建筑相关技术体系和关键技术研究，会同有关社会团体编制装配式建筑相关配套团体标准和企业标准，协助主管部门开展相关技术标准制定和科技项目研发，会同有关协会、高校等建立装配式建筑实训基地和人才培养基地，配合主管部门培养产业人才。同时，</w:t>
      </w:r>
      <w:r>
        <w:rPr>
          <w:rFonts w:ascii="仿宋_GB2312" w:eastAsia="仿宋_GB2312" w:hAnsi="宋体" w:cs="仿宋_GB2312" w:hint="eastAsia"/>
          <w:color w:val="000000"/>
          <w:kern w:val="0"/>
          <w:sz w:val="32"/>
          <w:szCs w:val="32"/>
          <w:shd w:val="clear" w:color="auto" w:fill="FFFFFF"/>
          <w:lang w:bidi="ar"/>
        </w:rPr>
        <w:t>加强经验交流与宣传推广，积极协助其他企业参观学习，发挥示范引领作用。</w:t>
      </w:r>
    </w:p>
    <w:p w:rsidR="005E3888" w:rsidRDefault="005E3888" w:rsidP="005E3888">
      <w:pPr>
        <w:widowControl/>
        <w:shd w:val="clear" w:color="auto" w:fill="FFFFFF"/>
        <w:spacing w:line="600" w:lineRule="exact"/>
        <w:ind w:firstLine="642"/>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第十七条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宋体" w:cs="仿宋_GB2312" w:hint="eastAsia"/>
          <w:color w:val="000000"/>
          <w:kern w:val="0"/>
          <w:sz w:val="32"/>
          <w:szCs w:val="32"/>
          <w:shd w:val="clear" w:color="auto" w:fill="FFFFFF"/>
          <w:lang w:bidi="ar"/>
        </w:rPr>
        <w:t>地级以上市住房城乡建设主管部门负责本地区</w:t>
      </w:r>
      <w:r>
        <w:rPr>
          <w:rFonts w:ascii="仿宋_GB2312" w:eastAsia="仿宋_GB2312" w:hAnsi="宋体" w:cs="仿宋_GB2312" w:hint="eastAsia"/>
          <w:color w:val="000000"/>
          <w:sz w:val="32"/>
          <w:szCs w:val="32"/>
          <w:shd w:val="clear" w:color="auto" w:fill="FFFFFF"/>
        </w:rPr>
        <w:t>产业基地</w:t>
      </w:r>
      <w:r>
        <w:rPr>
          <w:rFonts w:ascii="仿宋_GB2312" w:eastAsia="仿宋_GB2312" w:hAnsi="宋体" w:cs="仿宋_GB2312" w:hint="eastAsia"/>
          <w:color w:val="000000"/>
          <w:kern w:val="0"/>
          <w:sz w:val="32"/>
          <w:szCs w:val="32"/>
          <w:shd w:val="clear" w:color="auto" w:fill="FFFFFF"/>
          <w:lang w:bidi="ar"/>
        </w:rPr>
        <w:t>的日常监督管理，定期组织对产业基地工作目标、主要任</w:t>
      </w:r>
      <w:r>
        <w:rPr>
          <w:rFonts w:ascii="仿宋_GB2312" w:eastAsia="仿宋_GB2312" w:hAnsi="宋体" w:cs="仿宋_GB2312" w:hint="eastAsia"/>
          <w:color w:val="000000"/>
          <w:kern w:val="0"/>
          <w:sz w:val="32"/>
          <w:szCs w:val="32"/>
          <w:shd w:val="clear" w:color="auto" w:fill="FFFFFF"/>
          <w:lang w:bidi="ar"/>
        </w:rPr>
        <w:lastRenderedPageBreak/>
        <w:t>务和计划安排的完成情况等进行检查，相关检查情况抄报省住房城乡建设厅。</w:t>
      </w:r>
    </w:p>
    <w:p w:rsidR="005E3888" w:rsidRDefault="005E3888" w:rsidP="005E3888">
      <w:pPr>
        <w:widowControl/>
        <w:shd w:val="clear" w:color="auto" w:fill="FFFFFF"/>
        <w:spacing w:line="600" w:lineRule="exact"/>
        <w:ind w:firstLine="642"/>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第十八条</w:t>
      </w:r>
      <w:r>
        <w:rPr>
          <w:rFonts w:ascii="仿宋_GB2312" w:eastAsia="仿宋_GB2312" w:hAnsi="宋体" w:cs="仿宋_GB2312" w:hint="eastAsia"/>
          <w:color w:val="000000"/>
          <w:kern w:val="0"/>
          <w:sz w:val="32"/>
          <w:szCs w:val="32"/>
          <w:shd w:val="clear" w:color="auto" w:fill="FFFFFF"/>
          <w:lang w:bidi="ar"/>
        </w:rPr>
        <w:t xml:space="preserve">  省住房城乡建设厅负责全省</w:t>
      </w:r>
      <w:r>
        <w:rPr>
          <w:rFonts w:ascii="仿宋_GB2312" w:eastAsia="仿宋_GB2312" w:hAnsi="宋体" w:cs="仿宋_GB2312" w:hint="eastAsia"/>
          <w:color w:val="000000"/>
          <w:sz w:val="32"/>
          <w:szCs w:val="32"/>
          <w:shd w:val="clear" w:color="auto" w:fill="FFFFFF"/>
        </w:rPr>
        <w:t>产业基地</w:t>
      </w:r>
      <w:r>
        <w:rPr>
          <w:rFonts w:ascii="仿宋_GB2312" w:eastAsia="仿宋_GB2312" w:hAnsi="宋体" w:cs="仿宋_GB2312" w:hint="eastAsia"/>
          <w:color w:val="000000"/>
          <w:kern w:val="0"/>
          <w:sz w:val="32"/>
          <w:szCs w:val="32"/>
          <w:shd w:val="clear" w:color="auto" w:fill="FFFFFF"/>
          <w:lang w:bidi="ar"/>
        </w:rPr>
        <w:t>的监督管理和指导，视情况对产业基地实施情况进行抽查。</w:t>
      </w:r>
    </w:p>
    <w:p w:rsidR="005E3888" w:rsidRDefault="005E3888" w:rsidP="005E3888">
      <w:pPr>
        <w:widowControl/>
        <w:shd w:val="clear" w:color="auto" w:fill="FFFFFF"/>
        <w:spacing w:line="600" w:lineRule="exact"/>
        <w:ind w:left="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b/>
          <w:bCs/>
          <w:color w:val="000000"/>
          <w:kern w:val="0"/>
          <w:sz w:val="32"/>
          <w:szCs w:val="32"/>
          <w:shd w:val="clear" w:color="auto" w:fill="FFFFFF"/>
          <w:lang w:bidi="ar"/>
        </w:rPr>
        <w:t>第十九条</w:t>
      </w:r>
      <w:r>
        <w:rPr>
          <w:rFonts w:ascii="仿宋_GB2312" w:eastAsia="仿宋_GB2312" w:hAnsi="宋体" w:cs="仿宋_GB2312" w:hint="eastAsia"/>
          <w:b/>
          <w:color w:val="000000"/>
          <w:kern w:val="0"/>
          <w:sz w:val="32"/>
          <w:szCs w:val="32"/>
          <w:shd w:val="clear" w:color="auto" w:fill="FFFFFF"/>
          <w:lang w:bidi="ar"/>
        </w:rPr>
        <w:t xml:space="preserve">　</w:t>
      </w:r>
      <w:r>
        <w:rPr>
          <w:rFonts w:ascii="仿宋_GB2312" w:eastAsia="仿宋_GB2312" w:hAnsi="宋体" w:cs="仿宋_GB2312" w:hint="eastAsia"/>
          <w:color w:val="000000"/>
          <w:kern w:val="0"/>
          <w:sz w:val="32"/>
          <w:szCs w:val="32"/>
          <w:shd w:val="clear" w:color="auto" w:fill="FFFFFF"/>
          <w:lang w:bidi="ar"/>
        </w:rPr>
        <w:t>省住房城乡建设厅组织专家定期对全省</w:t>
      </w:r>
      <w:r>
        <w:rPr>
          <w:rFonts w:ascii="仿宋_GB2312" w:eastAsia="仿宋_GB2312" w:hAnsi="宋体" w:cs="仿宋_GB2312" w:hint="eastAsia"/>
          <w:color w:val="000000"/>
          <w:sz w:val="32"/>
          <w:szCs w:val="32"/>
          <w:shd w:val="clear" w:color="auto" w:fill="FFFFFF"/>
        </w:rPr>
        <w:t>产业基</w:t>
      </w:r>
    </w:p>
    <w:p w:rsidR="005E3888" w:rsidRDefault="005E3888" w:rsidP="005E3888">
      <w:pPr>
        <w:widowControl/>
        <w:shd w:val="clear" w:color="auto" w:fill="FFFFFF"/>
        <w:spacing w:line="600" w:lineRule="exact"/>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sz w:val="32"/>
          <w:szCs w:val="32"/>
          <w:shd w:val="clear" w:color="auto" w:fill="FFFFFF"/>
        </w:rPr>
        <w:t>地</w:t>
      </w:r>
      <w:r>
        <w:rPr>
          <w:rFonts w:ascii="仿宋_GB2312" w:eastAsia="仿宋_GB2312" w:hAnsi="宋体" w:cs="仿宋_GB2312" w:hint="eastAsia"/>
          <w:color w:val="000000"/>
          <w:kern w:val="0"/>
          <w:sz w:val="32"/>
          <w:szCs w:val="32"/>
          <w:shd w:val="clear" w:color="auto" w:fill="FFFFFF"/>
          <w:lang w:bidi="ar"/>
        </w:rPr>
        <w:t>进行全面评估，</w:t>
      </w:r>
      <w:r>
        <w:rPr>
          <w:rFonts w:ascii="仿宋_GB2312" w:eastAsia="仿宋_GB2312" w:hAnsi="仿宋" w:cs="仿宋_GB2312" w:hint="eastAsia"/>
          <w:kern w:val="0"/>
          <w:sz w:val="32"/>
          <w:szCs w:val="32"/>
        </w:rPr>
        <w:t>采用现场检查和听取汇报的方式，</w:t>
      </w:r>
      <w:r>
        <w:rPr>
          <w:rFonts w:ascii="仿宋_GB2312" w:eastAsia="仿宋_GB2312" w:hAnsi="宋体" w:cs="仿宋_GB2312" w:hint="eastAsia"/>
          <w:color w:val="000000"/>
          <w:kern w:val="0"/>
          <w:sz w:val="32"/>
          <w:szCs w:val="32"/>
          <w:shd w:val="clear" w:color="auto" w:fill="FFFFFF"/>
          <w:lang w:bidi="ar"/>
        </w:rPr>
        <w:t>评估内容包括申请报告所列实施方案的落实情况、示范推广情况、生产经营情况、管理制度建立和责任制落实情况、技术研发和标准制定情况、装配式建筑实训基地建设情况等，评估合格的继续认定为</w:t>
      </w:r>
      <w:r>
        <w:rPr>
          <w:rFonts w:ascii="仿宋_GB2312" w:eastAsia="仿宋_GB2312" w:hAnsi="宋体" w:cs="仿宋_GB2312" w:hint="eastAsia"/>
          <w:color w:val="000000"/>
          <w:sz w:val="32"/>
          <w:szCs w:val="32"/>
          <w:shd w:val="clear" w:color="auto" w:fill="FFFFFF"/>
        </w:rPr>
        <w:t>产业基地</w:t>
      </w:r>
      <w:r>
        <w:rPr>
          <w:rFonts w:ascii="仿宋_GB2312" w:eastAsia="仿宋_GB2312" w:hAnsi="宋体" w:cs="仿宋_GB2312" w:hint="eastAsia"/>
          <w:color w:val="000000"/>
          <w:kern w:val="0"/>
          <w:sz w:val="32"/>
          <w:szCs w:val="32"/>
          <w:shd w:val="clear" w:color="auto" w:fill="FFFFFF"/>
          <w:lang w:bidi="ar"/>
        </w:rPr>
        <w:t>，评估不合格的撤销示范认定。</w:t>
      </w:r>
    </w:p>
    <w:p w:rsidR="005E3888" w:rsidRDefault="005E3888" w:rsidP="005E3888">
      <w:pPr>
        <w:widowControl/>
        <w:shd w:val="clear" w:color="auto" w:fill="FFFFFF"/>
        <w:spacing w:line="600" w:lineRule="exact"/>
        <w:ind w:firstLineChars="200" w:firstLine="643"/>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 xml:space="preserve">第二十条  </w:t>
      </w:r>
      <w:r>
        <w:rPr>
          <w:rFonts w:ascii="仿宋_GB2312" w:eastAsia="仿宋_GB2312" w:hAnsi="仿宋" w:cs="仿宋_GB2312" w:hint="eastAsia"/>
          <w:kern w:val="0"/>
          <w:sz w:val="32"/>
          <w:szCs w:val="32"/>
        </w:rPr>
        <w:t>产业基地在</w:t>
      </w:r>
      <w:r>
        <w:rPr>
          <w:rFonts w:ascii="仿宋_GB2312" w:eastAsia="仿宋_GB2312" w:hAnsi="宋体" w:cs="仿宋_GB2312" w:hint="eastAsia"/>
          <w:color w:val="000000"/>
          <w:kern w:val="0"/>
          <w:sz w:val="32"/>
          <w:szCs w:val="32"/>
          <w:shd w:val="clear" w:color="auto" w:fill="FFFFFF"/>
          <w:lang w:bidi="ar"/>
        </w:rPr>
        <w:t>示范期内存在经证实的违反市场诚信的行为或因违反国家和省建设工程质量安全管理有关规定受到行政处罚等情况的，撤销示范认定。</w:t>
      </w:r>
    </w:p>
    <w:p w:rsidR="005E3888" w:rsidRDefault="005E3888" w:rsidP="005E3888">
      <w:pPr>
        <w:widowControl/>
        <w:shd w:val="clear" w:color="auto" w:fill="FFFFFF"/>
        <w:spacing w:line="600" w:lineRule="exact"/>
        <w:ind w:firstLineChars="200" w:firstLine="640"/>
        <w:jc w:val="left"/>
        <w:rPr>
          <w:rFonts w:ascii="仿宋_GB2312" w:eastAsia="仿宋_GB2312" w:hAnsi="宋体" w:cs="仿宋_GB2312"/>
          <w:color w:val="000000"/>
          <w:kern w:val="0"/>
          <w:sz w:val="32"/>
          <w:szCs w:val="32"/>
          <w:shd w:val="clear" w:color="auto" w:fill="FFFFFF"/>
          <w:lang w:bidi="ar"/>
        </w:rPr>
      </w:pPr>
    </w:p>
    <w:p w:rsidR="005E3888" w:rsidRDefault="005E3888" w:rsidP="005E3888">
      <w:pPr>
        <w:pStyle w:val="a3"/>
        <w:shd w:val="clear" w:color="auto" w:fill="FFFFFF"/>
        <w:spacing w:before="0" w:beforeAutospacing="0" w:after="0" w:afterAutospacing="0" w:line="600" w:lineRule="exact"/>
        <w:jc w:val="center"/>
        <w:rPr>
          <w:rFonts w:ascii="黑体" w:eastAsia="黑体" w:hAnsi="黑体" w:cs="黑体"/>
          <w:b/>
          <w:bCs/>
          <w:color w:val="000000"/>
          <w:sz w:val="32"/>
          <w:szCs w:val="32"/>
          <w:shd w:val="clear" w:color="auto" w:fill="FFFFFF"/>
          <w:lang w:bidi="ar"/>
        </w:rPr>
      </w:pPr>
      <w:r>
        <w:rPr>
          <w:rFonts w:ascii="黑体" w:eastAsia="黑体" w:hAnsi="黑体" w:cs="黑体" w:hint="eastAsia"/>
          <w:b/>
          <w:bCs/>
          <w:color w:val="000000"/>
          <w:sz w:val="32"/>
          <w:szCs w:val="32"/>
          <w:shd w:val="clear" w:color="auto" w:fill="FFFFFF"/>
          <w:lang w:bidi="ar"/>
        </w:rPr>
        <w:t>第五章　附 则</w:t>
      </w:r>
    </w:p>
    <w:p w:rsidR="005E3888" w:rsidRDefault="005E3888" w:rsidP="005E3888">
      <w:pPr>
        <w:spacing w:line="600" w:lineRule="exact"/>
        <w:ind w:firstLineChars="200" w:firstLine="643"/>
        <w:rPr>
          <w:rFonts w:ascii="仿宋_GB2312" w:eastAsia="仿宋_GB2312" w:hAnsi="宋体" w:cs="仿宋_GB2312"/>
          <w:b/>
          <w:bCs/>
          <w:color w:val="000000"/>
          <w:kern w:val="0"/>
          <w:sz w:val="32"/>
          <w:szCs w:val="32"/>
          <w:shd w:val="clear" w:color="auto" w:fill="FFFFFF"/>
          <w:lang w:bidi="ar"/>
        </w:rPr>
      </w:pPr>
      <w:r>
        <w:rPr>
          <w:rFonts w:ascii="仿宋_GB2312" w:eastAsia="仿宋_GB2312" w:hAnsi="仿宋" w:cs="Arial" w:hint="eastAsia"/>
          <w:b/>
          <w:kern w:val="0"/>
          <w:sz w:val="32"/>
          <w:szCs w:val="32"/>
        </w:rPr>
        <w:t>第二十一条</w:t>
      </w:r>
      <w:r>
        <w:rPr>
          <w:rFonts w:ascii="仿宋_GB2312" w:eastAsia="仿宋_GB2312" w:hAnsi="仿宋_GB2312" w:cs="仿宋_GB2312" w:hint="eastAsia"/>
          <w:kern w:val="0"/>
          <w:sz w:val="32"/>
          <w:szCs w:val="32"/>
        </w:rPr>
        <w:t xml:space="preserve">  在本办法颁布实施之前已获得国家装配式建筑产业基地的，直接认定为广东省装配式建筑产业基地。</w:t>
      </w:r>
    </w:p>
    <w:p w:rsidR="005E3888" w:rsidRDefault="005E3888" w:rsidP="005E3888">
      <w:pPr>
        <w:widowControl/>
        <w:shd w:val="clear" w:color="auto" w:fill="FFFFFF"/>
        <w:spacing w:line="600" w:lineRule="exact"/>
        <w:ind w:firstLine="640"/>
        <w:jc w:val="left"/>
        <w:rPr>
          <w:rFonts w:ascii="宋体" w:eastAsia="宋体" w:hAnsi="宋体" w:cs="宋体"/>
          <w:color w:val="000000"/>
          <w:sz w:val="32"/>
          <w:szCs w:val="32"/>
        </w:rPr>
      </w:pPr>
      <w:r>
        <w:rPr>
          <w:rFonts w:ascii="仿宋_GB2312" w:eastAsia="仿宋_GB2312" w:hAnsi="宋体" w:cs="仿宋_GB2312" w:hint="eastAsia"/>
          <w:b/>
          <w:bCs/>
          <w:color w:val="000000"/>
          <w:kern w:val="0"/>
          <w:sz w:val="32"/>
          <w:szCs w:val="32"/>
          <w:shd w:val="clear" w:color="auto" w:fill="FFFFFF"/>
          <w:lang w:bidi="ar"/>
        </w:rPr>
        <w:t>第二十二条</w:t>
      </w:r>
      <w:r>
        <w:rPr>
          <w:rFonts w:ascii="仿宋_GB2312" w:eastAsia="仿宋_GB2312" w:hAnsi="宋体" w:cs="仿宋_GB2312" w:hint="eastAsia"/>
          <w:color w:val="000000"/>
          <w:kern w:val="0"/>
          <w:sz w:val="32"/>
          <w:szCs w:val="32"/>
          <w:shd w:val="clear" w:color="auto" w:fill="FFFFFF"/>
          <w:lang w:bidi="ar"/>
        </w:rPr>
        <w:t xml:space="preserve">  本办法由省住房城乡建设厅负责解释。</w:t>
      </w:r>
    </w:p>
    <w:p w:rsidR="005E3888" w:rsidRDefault="005E3888" w:rsidP="005E3888">
      <w:pPr>
        <w:spacing w:line="600" w:lineRule="exact"/>
        <w:ind w:leftChars="304" w:left="2244" w:hangingChars="500" w:hanging="1606"/>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b/>
          <w:bCs/>
          <w:color w:val="000000"/>
          <w:kern w:val="0"/>
          <w:sz w:val="32"/>
          <w:szCs w:val="32"/>
          <w:shd w:val="clear" w:color="auto" w:fill="FFFFFF"/>
          <w:lang w:bidi="ar"/>
        </w:rPr>
        <w:t>第二十三条</w:t>
      </w:r>
      <w:r>
        <w:rPr>
          <w:rFonts w:ascii="仿宋_GB2312" w:eastAsia="仿宋_GB2312" w:hAnsi="宋体" w:cs="仿宋_GB2312" w:hint="eastAsia"/>
          <w:color w:val="000000"/>
          <w:kern w:val="0"/>
          <w:sz w:val="32"/>
          <w:szCs w:val="32"/>
          <w:shd w:val="clear" w:color="auto" w:fill="FFFFFF"/>
          <w:lang w:bidi="ar"/>
        </w:rPr>
        <w:t xml:space="preserve">　本办法自2018年12月1日起试行，有效期三</w:t>
      </w:r>
    </w:p>
    <w:p w:rsidR="005E3888" w:rsidRDefault="005E3888" w:rsidP="005E3888">
      <w:pPr>
        <w:spacing w:line="600" w:lineRule="exac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年。</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附件：1.广东省装配式建筑产业基地申请报告</w:t>
      </w:r>
    </w:p>
    <w:p w:rsidR="005E3888" w:rsidRDefault="005E3888" w:rsidP="005E3888">
      <w:pPr>
        <w:widowControl/>
        <w:shd w:val="clear" w:color="auto" w:fill="FFFFFF"/>
        <w:spacing w:line="600" w:lineRule="exact"/>
        <w:ind w:firstLine="64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t xml:space="preserve">      2.广东省装配式建筑产业基地申报表</w:t>
      </w:r>
    </w:p>
    <w:p w:rsidR="005E3888" w:rsidRDefault="005E3888" w:rsidP="005E3888">
      <w:pPr>
        <w:widowControl/>
        <w:shd w:val="clear" w:color="auto" w:fill="FFFFFF"/>
        <w:spacing w:line="600" w:lineRule="exact"/>
        <w:ind w:firstLineChars="503" w:firstLine="1610"/>
        <w:jc w:val="left"/>
        <w:rPr>
          <w:rFonts w:ascii="仿宋_GB2312" w:eastAsia="仿宋_GB2312" w:hAnsi="宋体" w:cs="仿宋_GB2312"/>
          <w:color w:val="000000"/>
          <w:kern w:val="0"/>
          <w:sz w:val="32"/>
          <w:szCs w:val="32"/>
          <w:shd w:val="clear" w:color="auto" w:fill="FFFFFF"/>
          <w:lang w:bidi="ar"/>
        </w:rPr>
      </w:pPr>
      <w:r>
        <w:rPr>
          <w:rFonts w:ascii="仿宋_GB2312" w:eastAsia="仿宋_GB2312" w:hAnsi="宋体" w:cs="仿宋_GB2312" w:hint="eastAsia"/>
          <w:color w:val="000000"/>
          <w:kern w:val="0"/>
          <w:sz w:val="32"/>
          <w:szCs w:val="32"/>
          <w:shd w:val="clear" w:color="auto" w:fill="FFFFFF"/>
          <w:lang w:bidi="ar"/>
        </w:rPr>
        <w:lastRenderedPageBreak/>
        <w:t>3.广东省装配式建筑产业基地评审专家守则</w:t>
      </w:r>
    </w:p>
    <w:p w:rsidR="005E3888" w:rsidRDefault="005E3888" w:rsidP="005E3888">
      <w:pPr>
        <w:widowControl/>
        <w:shd w:val="clear" w:color="auto" w:fill="FFFFFF"/>
        <w:spacing w:line="600" w:lineRule="exact"/>
        <w:ind w:firstLine="640"/>
        <w:jc w:val="left"/>
      </w:pPr>
      <w:r>
        <w:rPr>
          <w:rFonts w:ascii="仿宋_GB2312" w:eastAsia="仿宋_GB2312" w:hAnsi="宋体" w:cs="仿宋_GB2312" w:hint="eastAsia"/>
          <w:color w:val="000000"/>
          <w:kern w:val="0"/>
          <w:sz w:val="32"/>
          <w:szCs w:val="32"/>
          <w:shd w:val="clear" w:color="auto" w:fill="FFFFFF"/>
          <w:lang w:bidi="ar"/>
        </w:rPr>
        <w:t xml:space="preserve">      4.广东省装配式建筑产业基地审查意见书</w:t>
      </w:r>
    </w:p>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8F2D7E" w:rsidRDefault="008F2D7E" w:rsidP="005E3888"/>
    <w:p w:rsidR="005E3888" w:rsidRDefault="005E3888" w:rsidP="005E3888">
      <w:pPr>
        <w:autoSpaceDE w:val="0"/>
        <w:autoSpaceDN w:val="0"/>
        <w:adjustRightInd w:val="0"/>
        <w:spacing w:after="240" w:line="620" w:lineRule="exact"/>
        <w:jc w:val="left"/>
        <w:rPr>
          <w:rFonts w:ascii="宋体" w:eastAsia="宋体" w:hAnsi="宋体" w:cs="方正小标宋简体"/>
          <w:b/>
          <w:bCs/>
          <w:sz w:val="44"/>
          <w:szCs w:val="44"/>
        </w:rPr>
      </w:pPr>
      <w:r>
        <w:rPr>
          <w:rFonts w:ascii="仿宋_GB2312" w:eastAsia="仿宋_GB2312" w:hAnsi="仿宋_GB2312" w:cs="仿宋_GB2312" w:hint="eastAsia"/>
          <w:bCs/>
          <w:sz w:val="32"/>
          <w:szCs w:val="32"/>
        </w:rPr>
        <w:lastRenderedPageBreak/>
        <w:t>附件1</w:t>
      </w:r>
    </w:p>
    <w:p w:rsidR="005E3888" w:rsidRDefault="005E3888" w:rsidP="005E3888">
      <w:pPr>
        <w:widowControl/>
        <w:jc w:val="center"/>
        <w:rPr>
          <w:rFonts w:ascii="宋体" w:eastAsia="宋体" w:hAnsi="宋体" w:cs="方正小标宋简体"/>
          <w:b/>
          <w:bCs/>
          <w:sz w:val="44"/>
          <w:szCs w:val="44"/>
        </w:rPr>
      </w:pPr>
      <w:r>
        <w:rPr>
          <w:rFonts w:ascii="宋体" w:eastAsia="宋体" w:hAnsi="宋体" w:cs="方正小标宋简体" w:hint="eastAsia"/>
          <w:b/>
          <w:bCs/>
          <w:sz w:val="44"/>
          <w:szCs w:val="44"/>
        </w:rPr>
        <w:t>广东省装配式建筑产业基地申请报告</w:t>
      </w:r>
    </w:p>
    <w:p w:rsidR="005E3888" w:rsidRDefault="005E3888" w:rsidP="005E3888">
      <w:pPr>
        <w:widowControl/>
        <w:jc w:val="center"/>
        <w:rPr>
          <w:rFonts w:ascii="宋体" w:eastAsia="宋体" w:hAnsi="宋体" w:cs="方正小标宋简体"/>
          <w:b/>
          <w:bCs/>
          <w:sz w:val="44"/>
          <w:szCs w:val="44"/>
        </w:rPr>
      </w:pPr>
      <w:r>
        <w:rPr>
          <w:rFonts w:ascii="宋体" w:eastAsia="宋体" w:hAnsi="宋体" w:cs="方正小标宋简体" w:hint="eastAsia"/>
          <w:b/>
          <w:bCs/>
          <w:sz w:val="44"/>
          <w:szCs w:val="44"/>
        </w:rPr>
        <w:t>（框架）</w:t>
      </w:r>
    </w:p>
    <w:p w:rsidR="005E3888" w:rsidRDefault="005E3888" w:rsidP="005E3888">
      <w:pPr>
        <w:widowControl/>
        <w:jc w:val="center"/>
        <w:rPr>
          <w:rFonts w:ascii="楷体" w:eastAsia="楷体" w:hAnsi="楷体" w:cs="楷体"/>
          <w:b/>
          <w:bCs/>
          <w:sz w:val="32"/>
          <w:szCs w:val="32"/>
        </w:rPr>
      </w:pPr>
    </w:p>
    <w:p w:rsidR="005E3888" w:rsidRDefault="005E3888" w:rsidP="005E3888">
      <w:pPr>
        <w:widowControl/>
        <w:rPr>
          <w:rFonts w:ascii="黑体" w:eastAsia="黑体" w:hAnsi="黑体" w:cs="黑体"/>
          <w:b/>
          <w:bCs/>
          <w:sz w:val="32"/>
          <w:szCs w:val="32"/>
        </w:rPr>
      </w:pPr>
      <w:r>
        <w:rPr>
          <w:rFonts w:ascii="黑体" w:eastAsia="黑体" w:hAnsi="黑体" w:cs="黑体" w:hint="eastAsia"/>
          <w:b/>
          <w:bCs/>
          <w:sz w:val="32"/>
          <w:szCs w:val="32"/>
        </w:rPr>
        <w:t>一、装配式建筑部品部件和装备制造类基地</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（一）实施的目的、意义和必要性</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（二）基本情况</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1.管理和运行机制</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2.核心技术和配套产品技术</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3.主要产品</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4.工程实践</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5.优势分析</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（三）工作方案</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1.发展规划</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2.任务目标（包括总体目标和阶段性目标）</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3.进度计划安排（含分段考核内容）</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4.组织管理和保障措施</w:t>
      </w:r>
    </w:p>
    <w:p w:rsidR="005E3888" w:rsidRDefault="005E3888" w:rsidP="005E3888">
      <w:pPr>
        <w:widowControl/>
        <w:rPr>
          <w:rFonts w:ascii="黑体" w:eastAsia="黑体" w:hAnsi="黑体" w:cs="黑体"/>
          <w:b/>
          <w:bCs/>
          <w:sz w:val="32"/>
          <w:szCs w:val="32"/>
        </w:rPr>
      </w:pPr>
      <w:r>
        <w:rPr>
          <w:rFonts w:ascii="黑体" w:eastAsia="黑体" w:hAnsi="黑体" w:cs="黑体" w:hint="eastAsia"/>
          <w:b/>
          <w:bCs/>
          <w:sz w:val="32"/>
          <w:szCs w:val="32"/>
        </w:rPr>
        <w:t>二、教育培训类基地</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（一）实施的目的、意义和必要性</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（二）基本情况</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1.管理和运行机制</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2.培训实例</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3.优势分析</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（二）工作方案</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1.发展规划</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2.任务目标（包括总体目标和阶段性目标）</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3.进度计划安排（含分段考核内容）</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4.组织管理和保障措施</w:t>
      </w:r>
    </w:p>
    <w:p w:rsidR="005E3888" w:rsidRDefault="005E3888" w:rsidP="005E3888">
      <w:pPr>
        <w:widowControl/>
        <w:rPr>
          <w:rFonts w:ascii="黑体" w:eastAsia="黑体" w:hAnsi="黑体" w:cs="黑体"/>
          <w:b/>
          <w:bCs/>
          <w:sz w:val="32"/>
          <w:szCs w:val="32"/>
        </w:rPr>
      </w:pPr>
      <w:r>
        <w:rPr>
          <w:rFonts w:ascii="黑体" w:eastAsia="黑体" w:hAnsi="黑体" w:cs="黑体" w:hint="eastAsia"/>
          <w:b/>
          <w:bCs/>
          <w:sz w:val="32"/>
          <w:szCs w:val="32"/>
        </w:rPr>
        <w:t>三、装配式建筑开发建设、设计、施工、检测类基地</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（一）实施的目的、意义和必要性</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（二）基本情况</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1.管理和运行机制</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2.技术集成和专业协同</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3.工程实绩</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4.优势分析</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（三）工作方案</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1.发展规划</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2.任务目标（包括总体目标和阶段性目标）</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3.进度计划安排（含分段考核内容）</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4.组织管理和保障措施</w:t>
      </w:r>
    </w:p>
    <w:p w:rsidR="005E3888" w:rsidRDefault="005E3888" w:rsidP="005E3888">
      <w:pPr>
        <w:widowControl/>
        <w:rPr>
          <w:rFonts w:ascii="黑体" w:eastAsia="黑体" w:hAnsi="黑体" w:cs="黑体"/>
          <w:b/>
          <w:bCs/>
          <w:sz w:val="32"/>
          <w:szCs w:val="32"/>
        </w:rPr>
      </w:pPr>
      <w:r>
        <w:rPr>
          <w:rFonts w:ascii="黑体" w:eastAsia="黑体" w:hAnsi="黑体" w:cs="黑体" w:hint="eastAsia"/>
          <w:b/>
          <w:bCs/>
          <w:sz w:val="32"/>
          <w:szCs w:val="32"/>
        </w:rPr>
        <w:t>四、科技研发类基地</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（一）实施的目的、意义和必要性</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（二）基本情况</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1.管理和运行机制</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2.主要技术体系</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3.研发成果</w:t>
      </w:r>
    </w:p>
    <w:p w:rsidR="005E3888" w:rsidRDefault="005E3888" w:rsidP="005E388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4.优势分析</w:t>
      </w:r>
    </w:p>
    <w:p w:rsidR="005E3888" w:rsidRDefault="005E3888" w:rsidP="005E3888">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（二）工作方案</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1.发展规划</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2.任务目标（包括总体目标和阶段性目标）</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3.进度计划安排（含分段考核内容）</w:t>
      </w:r>
    </w:p>
    <w:p w:rsidR="005E3888" w:rsidRDefault="005E3888" w:rsidP="005E3888">
      <w:pPr>
        <w:adjustRightInd w:val="0"/>
        <w:snapToGrid w:val="0"/>
        <w:spacing w:line="560" w:lineRule="exact"/>
        <w:ind w:firstLineChars="200" w:firstLine="640"/>
      </w:pPr>
      <w:r>
        <w:rPr>
          <w:rFonts w:ascii="仿宋_GB2312" w:eastAsia="仿宋_GB2312" w:hAnsi="仿宋_GB2312" w:cs="仿宋_GB2312" w:hint="eastAsia"/>
          <w:sz w:val="32"/>
          <w:szCs w:val="32"/>
        </w:rPr>
        <w:t>4.组织管理和保障措施</w:t>
      </w:r>
    </w:p>
    <w:p w:rsidR="005E3888" w:rsidRDefault="005E3888" w:rsidP="005E3888">
      <w:pPr>
        <w:adjustRightInd w:val="0"/>
        <w:snapToGrid w:val="0"/>
        <w:spacing w:line="560" w:lineRule="exact"/>
        <w:ind w:firstLineChars="200" w:firstLine="640"/>
        <w:rPr>
          <w:rFonts w:ascii="仿宋_GB2312" w:eastAsia="仿宋_GB2312" w:hAnsi="仿宋_GB2312" w:cs="仿宋_GB2312"/>
          <w:sz w:val="32"/>
          <w:szCs w:val="32"/>
        </w:rPr>
      </w:pPr>
    </w:p>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 w:rsidR="005E3888" w:rsidRDefault="005E3888" w:rsidP="005E3888">
      <w:pPr>
        <w:autoSpaceDE w:val="0"/>
        <w:autoSpaceDN w:val="0"/>
        <w:adjustRightInd w:val="0"/>
        <w:spacing w:after="240" w:line="62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附件2</w:t>
      </w:r>
    </w:p>
    <w:p w:rsidR="005E3888" w:rsidRDefault="005E3888" w:rsidP="005E3888">
      <w:pPr>
        <w:autoSpaceDE w:val="0"/>
        <w:autoSpaceDN w:val="0"/>
        <w:adjustRightInd w:val="0"/>
        <w:spacing w:after="240" w:line="620" w:lineRule="exact"/>
        <w:jc w:val="center"/>
        <w:rPr>
          <w:rFonts w:asciiTheme="minorEastAsia" w:hAnsiTheme="minorEastAsia" w:cstheme="minorEastAsia"/>
          <w:b/>
          <w:sz w:val="44"/>
          <w:szCs w:val="44"/>
        </w:rPr>
      </w:pPr>
      <w:r>
        <w:rPr>
          <w:rFonts w:asciiTheme="minorEastAsia" w:hAnsiTheme="minorEastAsia" w:cstheme="minorEastAsia" w:hint="eastAsia"/>
          <w:b/>
          <w:sz w:val="44"/>
          <w:szCs w:val="44"/>
        </w:rPr>
        <w:t>广东省装配式建筑产业基地申报表</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577"/>
        <w:gridCol w:w="1577"/>
        <w:gridCol w:w="1577"/>
        <w:gridCol w:w="1577"/>
        <w:gridCol w:w="1579"/>
      </w:tblGrid>
      <w:tr w:rsidR="005E3888" w:rsidTr="005E3888">
        <w:trPr>
          <w:trHeight w:val="527"/>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单位名称</w:t>
            </w:r>
          </w:p>
        </w:tc>
        <w:tc>
          <w:tcPr>
            <w:tcW w:w="7887" w:type="dxa"/>
            <w:gridSpan w:val="5"/>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542"/>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申报类型</w:t>
            </w:r>
          </w:p>
        </w:tc>
        <w:tc>
          <w:tcPr>
            <w:tcW w:w="7887" w:type="dxa"/>
            <w:gridSpan w:val="5"/>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left"/>
              <w:rPr>
                <w:rFonts w:asciiTheme="minorEastAsia" w:hAnsiTheme="minorEastAsia" w:cstheme="minorEastAsia"/>
                <w:kern w:val="0"/>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rPr>
              <w:t xml:space="preserve">部品部件生产类 </w:t>
            </w:r>
            <w:r>
              <w:rPr>
                <w:rFonts w:asciiTheme="minorEastAsia" w:hAnsiTheme="minorEastAsia" w:cstheme="minorEastAsia" w:hint="eastAsia"/>
                <w:szCs w:val="21"/>
              </w:rPr>
              <w:t>□</w:t>
            </w:r>
            <w:r>
              <w:rPr>
                <w:rFonts w:asciiTheme="minorEastAsia" w:hAnsiTheme="minorEastAsia" w:cstheme="minorEastAsia" w:hint="eastAsia"/>
                <w:kern w:val="0"/>
                <w:szCs w:val="21"/>
              </w:rPr>
              <w:t xml:space="preserve">装备制造类 </w:t>
            </w:r>
            <w:r>
              <w:rPr>
                <w:rFonts w:asciiTheme="minorEastAsia" w:hAnsiTheme="minorEastAsia" w:cstheme="minorEastAsia" w:hint="eastAsia"/>
                <w:szCs w:val="21"/>
              </w:rPr>
              <w:t xml:space="preserve"> □教育培训</w:t>
            </w:r>
            <w:r>
              <w:rPr>
                <w:rFonts w:asciiTheme="minorEastAsia" w:hAnsiTheme="minorEastAsia" w:cstheme="minorEastAsia" w:hint="eastAsia"/>
                <w:kern w:val="0"/>
                <w:szCs w:val="21"/>
              </w:rPr>
              <w:t xml:space="preserve">类  </w:t>
            </w:r>
            <w:r>
              <w:rPr>
                <w:rFonts w:asciiTheme="minorEastAsia" w:hAnsiTheme="minorEastAsia" w:cstheme="minorEastAsia" w:hint="eastAsia"/>
                <w:szCs w:val="21"/>
              </w:rPr>
              <w:t>□科技研发</w:t>
            </w:r>
            <w:r>
              <w:rPr>
                <w:rFonts w:asciiTheme="minorEastAsia" w:hAnsiTheme="minorEastAsia" w:cstheme="minorEastAsia" w:hint="eastAsia"/>
                <w:kern w:val="0"/>
                <w:szCs w:val="21"/>
              </w:rPr>
              <w:t>类</w:t>
            </w:r>
          </w:p>
          <w:p w:rsidR="005E3888" w:rsidRDefault="005E3888">
            <w:pPr>
              <w:autoSpaceDE w:val="0"/>
              <w:autoSpaceDN w:val="0"/>
              <w:adjustRightInd w:val="0"/>
              <w:jc w:val="left"/>
              <w:rPr>
                <w:rFonts w:asciiTheme="minorEastAsia" w:hAnsiTheme="minorEastAsia" w:cstheme="minorEastAsia"/>
                <w:kern w:val="0"/>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rPr>
              <w:t xml:space="preserve">开发建设类 </w:t>
            </w:r>
            <w:r>
              <w:rPr>
                <w:rFonts w:asciiTheme="minorEastAsia" w:hAnsiTheme="minorEastAsia" w:cstheme="minorEastAsia" w:hint="eastAsia"/>
                <w:szCs w:val="21"/>
              </w:rPr>
              <w:t>□</w:t>
            </w:r>
            <w:r>
              <w:rPr>
                <w:rFonts w:asciiTheme="minorEastAsia" w:hAnsiTheme="minorEastAsia" w:cstheme="minorEastAsia" w:hint="eastAsia"/>
                <w:kern w:val="0"/>
                <w:szCs w:val="21"/>
              </w:rPr>
              <w:t xml:space="preserve">设计类 </w:t>
            </w:r>
            <w:r>
              <w:rPr>
                <w:rFonts w:asciiTheme="minorEastAsia" w:hAnsiTheme="minorEastAsia" w:cstheme="minorEastAsia" w:hint="eastAsia"/>
                <w:szCs w:val="21"/>
              </w:rPr>
              <w:t>□施工</w:t>
            </w:r>
            <w:r>
              <w:rPr>
                <w:rFonts w:asciiTheme="minorEastAsia" w:hAnsiTheme="minorEastAsia" w:cstheme="minorEastAsia" w:hint="eastAsia"/>
                <w:kern w:val="0"/>
                <w:szCs w:val="21"/>
              </w:rPr>
              <w:t xml:space="preserve">类 </w:t>
            </w:r>
            <w:r>
              <w:rPr>
                <w:rFonts w:asciiTheme="minorEastAsia" w:hAnsiTheme="minorEastAsia" w:cstheme="minorEastAsia" w:hint="eastAsia"/>
                <w:szCs w:val="21"/>
              </w:rPr>
              <w:t>□检测</w:t>
            </w:r>
            <w:r>
              <w:rPr>
                <w:rFonts w:asciiTheme="minorEastAsia" w:hAnsiTheme="minorEastAsia" w:cstheme="minorEastAsia" w:hint="eastAsia"/>
                <w:kern w:val="0"/>
                <w:szCs w:val="21"/>
              </w:rPr>
              <w:t xml:space="preserve">类  </w:t>
            </w:r>
            <w:r>
              <w:rPr>
                <w:rFonts w:asciiTheme="minorEastAsia" w:hAnsiTheme="minorEastAsia" w:cstheme="minorEastAsia" w:hint="eastAsia"/>
                <w:szCs w:val="21"/>
              </w:rPr>
              <w:t>□综合</w:t>
            </w:r>
            <w:r>
              <w:rPr>
                <w:rFonts w:asciiTheme="minorEastAsia" w:hAnsiTheme="minorEastAsia" w:cstheme="minorEastAsia" w:hint="eastAsia"/>
                <w:kern w:val="0"/>
                <w:szCs w:val="21"/>
              </w:rPr>
              <w:t>类（</w:t>
            </w:r>
            <w:proofErr w:type="gramStart"/>
            <w:r>
              <w:rPr>
                <w:rFonts w:asciiTheme="minorEastAsia" w:hAnsiTheme="minorEastAsia" w:cstheme="minorEastAsia" w:hint="eastAsia"/>
                <w:kern w:val="0"/>
                <w:szCs w:val="21"/>
              </w:rPr>
              <w:t>对应项打“√”</w:t>
            </w:r>
            <w:proofErr w:type="gramEnd"/>
            <w:r>
              <w:rPr>
                <w:rFonts w:asciiTheme="minorEastAsia" w:hAnsiTheme="minorEastAsia" w:cstheme="minorEastAsia" w:hint="eastAsia"/>
                <w:kern w:val="0"/>
                <w:szCs w:val="21"/>
              </w:rPr>
              <w:t>）</w:t>
            </w:r>
          </w:p>
        </w:tc>
      </w:tr>
      <w:tr w:rsidR="005E3888" w:rsidTr="005E3888">
        <w:trPr>
          <w:trHeight w:val="507"/>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单位地址</w:t>
            </w:r>
          </w:p>
        </w:tc>
        <w:tc>
          <w:tcPr>
            <w:tcW w:w="4731" w:type="dxa"/>
            <w:gridSpan w:val="3"/>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邮</w:t>
            </w:r>
            <w:proofErr w:type="gramEnd"/>
            <w:r>
              <w:rPr>
                <w:rFonts w:asciiTheme="minorEastAsia" w:hAnsiTheme="minorEastAsia" w:cstheme="minorEastAsia" w:hint="eastAsia"/>
                <w:kern w:val="0"/>
                <w:szCs w:val="21"/>
              </w:rPr>
              <w:t xml:space="preserve">    编</w:t>
            </w:r>
          </w:p>
        </w:tc>
        <w:tc>
          <w:tcPr>
            <w:tcW w:w="1579"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652"/>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单位性质</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成立时间</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注册资金</w:t>
            </w:r>
          </w:p>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（万元）</w:t>
            </w:r>
          </w:p>
        </w:tc>
        <w:tc>
          <w:tcPr>
            <w:tcW w:w="1579"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652"/>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单位资产总额</w:t>
            </w:r>
          </w:p>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（万元）</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单位净资产（万元）</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技术人员人数</w:t>
            </w:r>
          </w:p>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（人）</w:t>
            </w:r>
          </w:p>
        </w:tc>
        <w:tc>
          <w:tcPr>
            <w:tcW w:w="1579"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422"/>
          <w:jc w:val="center"/>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bookmarkStart w:id="1" w:name="OLE_LINK1"/>
            <w:bookmarkStart w:id="2" w:name="OLE_LINK2"/>
            <w:r>
              <w:rPr>
                <w:rFonts w:asciiTheme="minorEastAsia" w:hAnsiTheme="minorEastAsia" w:cstheme="minorEastAsia" w:hint="eastAsia"/>
                <w:kern w:val="0"/>
                <w:szCs w:val="21"/>
              </w:rPr>
              <w:t>单位法人</w:t>
            </w: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姓    名</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办公电话</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422"/>
          <w:jc w:val="center"/>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5E3888" w:rsidRDefault="005E3888">
            <w:pPr>
              <w:widowControl/>
              <w:jc w:val="left"/>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职    </w:t>
            </w:r>
            <w:proofErr w:type="gramStart"/>
            <w:r>
              <w:rPr>
                <w:rFonts w:asciiTheme="minorEastAsia" w:hAnsiTheme="minorEastAsia" w:cstheme="minorEastAsia" w:hint="eastAsia"/>
                <w:kern w:val="0"/>
                <w:szCs w:val="21"/>
              </w:rPr>
              <w:t>务</w:t>
            </w:r>
            <w:proofErr w:type="gramEnd"/>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传    真</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422"/>
          <w:jc w:val="center"/>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5E3888" w:rsidRDefault="005E3888">
            <w:pPr>
              <w:widowControl/>
              <w:jc w:val="left"/>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手    机</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邮</w:t>
            </w:r>
            <w:proofErr w:type="gramEnd"/>
            <w:r>
              <w:rPr>
                <w:rFonts w:asciiTheme="minorEastAsia" w:hAnsiTheme="minorEastAsia" w:cstheme="minorEastAsia" w:hint="eastAsia"/>
                <w:kern w:val="0"/>
                <w:szCs w:val="21"/>
              </w:rPr>
              <w:t xml:space="preserve">    箱</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bookmarkEnd w:id="1"/>
      </w:tr>
      <w:tr w:rsidR="005E3888" w:rsidTr="005E3888">
        <w:trPr>
          <w:trHeight w:val="422"/>
          <w:jc w:val="center"/>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联系人</w:t>
            </w: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姓    名</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办公电话</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422"/>
          <w:jc w:val="center"/>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5E3888" w:rsidRDefault="005E3888">
            <w:pPr>
              <w:widowControl/>
              <w:jc w:val="left"/>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职    </w:t>
            </w:r>
            <w:proofErr w:type="gramStart"/>
            <w:r>
              <w:rPr>
                <w:rFonts w:asciiTheme="minorEastAsia" w:hAnsiTheme="minorEastAsia" w:cstheme="minorEastAsia" w:hint="eastAsia"/>
                <w:kern w:val="0"/>
                <w:szCs w:val="21"/>
              </w:rPr>
              <w:t>务</w:t>
            </w:r>
            <w:proofErr w:type="gramEnd"/>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传    真</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r w:rsidR="005E3888" w:rsidTr="005E3888">
        <w:trPr>
          <w:trHeight w:val="422"/>
          <w:jc w:val="center"/>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5E3888" w:rsidRDefault="005E3888">
            <w:pPr>
              <w:widowControl/>
              <w:jc w:val="left"/>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手    机</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邮</w:t>
            </w:r>
            <w:proofErr w:type="gramEnd"/>
            <w:r>
              <w:rPr>
                <w:rFonts w:asciiTheme="minorEastAsia" w:hAnsiTheme="minorEastAsia" w:cstheme="minorEastAsia" w:hint="eastAsia"/>
                <w:kern w:val="0"/>
                <w:szCs w:val="21"/>
              </w:rPr>
              <w:t xml:space="preserve">    箱</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bl>
    <w:p w:rsidR="005E3888" w:rsidRDefault="005E3888" w:rsidP="005E3888">
      <w:pPr>
        <w:rPr>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577"/>
        <w:gridCol w:w="3155"/>
        <w:gridCol w:w="1578"/>
      </w:tblGrid>
      <w:tr w:rsidR="005E3888" w:rsidTr="005E3888">
        <w:trPr>
          <w:trHeight w:val="442"/>
          <w:jc w:val="center"/>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rPr>
                <w:rFonts w:asciiTheme="minorEastAsia" w:hAnsiTheme="minorEastAsia" w:cstheme="minorEastAsia"/>
                <w:kern w:val="0"/>
                <w:szCs w:val="21"/>
              </w:rPr>
            </w:pPr>
            <w:r>
              <w:rPr>
                <w:rFonts w:asciiTheme="minorEastAsia" w:hAnsiTheme="minorEastAsia" w:cstheme="minorEastAsia" w:hint="eastAsia"/>
                <w:kern w:val="0"/>
                <w:szCs w:val="21"/>
              </w:rPr>
              <w:t>部品部件生产类产业基地应填写以下选项</w:t>
            </w:r>
          </w:p>
        </w:tc>
      </w:tr>
      <w:tr w:rsidR="005E3888" w:rsidTr="005E3888">
        <w:trPr>
          <w:trHeight w:val="422"/>
          <w:jc w:val="center"/>
        </w:trPr>
        <w:tc>
          <w:tcPr>
            <w:tcW w:w="3154"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近三年累计应用的装配式建筑项目数量（</w:t>
            </w:r>
            <w:proofErr w:type="gramStart"/>
            <w:r>
              <w:rPr>
                <w:rFonts w:asciiTheme="minorEastAsia" w:hAnsiTheme="minorEastAsia" w:cstheme="minorEastAsia" w:hint="eastAsia"/>
                <w:kern w:val="0"/>
                <w:szCs w:val="21"/>
              </w:rPr>
              <w:t>个</w:t>
            </w:r>
            <w:proofErr w:type="gramEnd"/>
            <w:r>
              <w:rPr>
                <w:rFonts w:asciiTheme="minorEastAsia" w:hAnsiTheme="minorEastAsia" w:cstheme="minorEastAsia" w:hint="eastAsia"/>
                <w:kern w:val="0"/>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c>
          <w:tcPr>
            <w:tcW w:w="3155"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近三年累计应用的装配式建筑面积（</w:t>
            </w:r>
            <w:proofErr w:type="gramStart"/>
            <w:r>
              <w:rPr>
                <w:rFonts w:asciiTheme="minorEastAsia" w:hAnsiTheme="minorEastAsia" w:cstheme="minorEastAsia" w:hint="eastAsia"/>
                <w:kern w:val="0"/>
                <w:szCs w:val="21"/>
              </w:rPr>
              <w:t>万平方米</w:t>
            </w:r>
            <w:proofErr w:type="gramEnd"/>
            <w:r>
              <w:rPr>
                <w:rFonts w:asciiTheme="minorEastAsia" w:hAnsiTheme="minorEastAsia" w:cstheme="minorEastAsia" w:hint="eastAsia"/>
                <w:kern w:val="0"/>
                <w:szCs w:val="21"/>
              </w:rPr>
              <w:t>）</w:t>
            </w:r>
          </w:p>
        </w:tc>
        <w:tc>
          <w:tcPr>
            <w:tcW w:w="1578"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kern w:val="0"/>
                <w:szCs w:val="21"/>
              </w:rPr>
            </w:pPr>
          </w:p>
        </w:tc>
      </w:tr>
    </w:tbl>
    <w:p w:rsidR="005E3888" w:rsidRDefault="005E3888" w:rsidP="005E3888">
      <w:pPr>
        <w:rPr>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2366"/>
        <w:gridCol w:w="2366"/>
        <w:gridCol w:w="2366"/>
      </w:tblGrid>
      <w:tr w:rsidR="005E3888" w:rsidTr="005E3888">
        <w:trPr>
          <w:trHeight w:val="422"/>
          <w:jc w:val="center"/>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left"/>
              <w:rPr>
                <w:rFonts w:asciiTheme="minorEastAsia" w:hAnsiTheme="minorEastAsia" w:cstheme="minorEastAsia"/>
                <w:kern w:val="0"/>
                <w:szCs w:val="21"/>
              </w:rPr>
            </w:pPr>
            <w:r>
              <w:rPr>
                <w:rFonts w:asciiTheme="minorEastAsia" w:hAnsiTheme="minorEastAsia" w:cstheme="minorEastAsia" w:hint="eastAsia"/>
                <w:szCs w:val="21"/>
              </w:rPr>
              <w:t>教育培训</w:t>
            </w:r>
            <w:r>
              <w:rPr>
                <w:rFonts w:asciiTheme="minorEastAsia" w:hAnsiTheme="minorEastAsia" w:cstheme="minorEastAsia" w:hint="eastAsia"/>
                <w:kern w:val="0"/>
                <w:szCs w:val="21"/>
              </w:rPr>
              <w:t>类产业基地应填写以下选项</w:t>
            </w:r>
          </w:p>
        </w:tc>
      </w:tr>
      <w:tr w:rsidR="005E3888" w:rsidTr="005E3888">
        <w:trPr>
          <w:trHeight w:val="549"/>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szCs w:val="21"/>
              </w:rPr>
            </w:pPr>
            <w:r>
              <w:rPr>
                <w:rFonts w:asciiTheme="minorEastAsia" w:hAnsiTheme="minorEastAsia" w:cstheme="minorEastAsia" w:hint="eastAsia"/>
                <w:szCs w:val="21"/>
              </w:rPr>
              <w:t>是否建立了实训基地</w:t>
            </w:r>
          </w:p>
        </w:tc>
        <w:tc>
          <w:tcPr>
            <w:tcW w:w="2366"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szCs w:val="21"/>
              </w:rPr>
            </w:pPr>
            <w:r>
              <w:rPr>
                <w:rFonts w:asciiTheme="minorEastAsia" w:hAnsiTheme="minorEastAsia" w:cstheme="minorEastAsia" w:hint="eastAsia"/>
                <w:kern w:val="0"/>
                <w:szCs w:val="21"/>
              </w:rPr>
              <w:t>近三年</w:t>
            </w:r>
            <w:r>
              <w:rPr>
                <w:rFonts w:asciiTheme="minorEastAsia" w:hAnsiTheme="minorEastAsia" w:cstheme="minorEastAsia" w:hint="eastAsia"/>
                <w:szCs w:val="21"/>
              </w:rPr>
              <w:t>已培训人数（人）</w:t>
            </w:r>
          </w:p>
        </w:tc>
        <w:tc>
          <w:tcPr>
            <w:tcW w:w="2366" w:type="dxa"/>
            <w:tcBorders>
              <w:top w:val="single" w:sz="4" w:space="0" w:color="auto"/>
              <w:left w:val="single" w:sz="4" w:space="0" w:color="auto"/>
              <w:bottom w:val="single" w:sz="4" w:space="0" w:color="auto"/>
              <w:right w:val="single" w:sz="4" w:space="0" w:color="auto"/>
            </w:tcBorders>
            <w:vAlign w:val="center"/>
          </w:tcPr>
          <w:p w:rsidR="005E3888" w:rsidRDefault="005E3888">
            <w:pPr>
              <w:autoSpaceDE w:val="0"/>
              <w:autoSpaceDN w:val="0"/>
              <w:adjustRightInd w:val="0"/>
              <w:jc w:val="center"/>
              <w:rPr>
                <w:rFonts w:asciiTheme="minorEastAsia" w:hAnsiTheme="minorEastAsia" w:cstheme="minorEastAsia"/>
                <w:szCs w:val="21"/>
              </w:rPr>
            </w:pPr>
          </w:p>
        </w:tc>
      </w:tr>
    </w:tbl>
    <w:p w:rsidR="005E3888" w:rsidRDefault="005E3888" w:rsidP="005E3888">
      <w:pPr>
        <w:rPr>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767"/>
        <w:gridCol w:w="2003"/>
        <w:gridCol w:w="2729"/>
      </w:tblGrid>
      <w:tr w:rsidR="005E3888" w:rsidTr="005E3888">
        <w:trPr>
          <w:trHeight w:val="422"/>
          <w:jc w:val="center"/>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left"/>
              <w:rPr>
                <w:rFonts w:asciiTheme="minorEastAsia" w:hAnsiTheme="minorEastAsia" w:cstheme="minorEastAsia"/>
                <w:szCs w:val="21"/>
              </w:rPr>
            </w:pPr>
            <w:r>
              <w:rPr>
                <w:rFonts w:asciiTheme="minorEastAsia" w:hAnsiTheme="minorEastAsia" w:cstheme="minorEastAsia" w:hint="eastAsia"/>
                <w:kern w:val="0"/>
                <w:szCs w:val="21"/>
              </w:rPr>
              <w:t>开发建设、设计、施工、检测等产业基地应填写以下选项</w:t>
            </w:r>
          </w:p>
        </w:tc>
      </w:tr>
      <w:tr w:rsidR="005E3888" w:rsidTr="005E3888">
        <w:trPr>
          <w:trHeight w:val="1706"/>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szCs w:val="21"/>
              </w:rPr>
            </w:pPr>
            <w:r>
              <w:rPr>
                <w:rFonts w:asciiTheme="minorEastAsia" w:hAnsiTheme="minorEastAsia" w:cstheme="minorEastAsia" w:hint="eastAsia"/>
                <w:kern w:val="0"/>
                <w:szCs w:val="21"/>
              </w:rPr>
              <w:t>承担过的装配式建筑类别</w:t>
            </w:r>
          </w:p>
        </w:tc>
        <w:tc>
          <w:tcPr>
            <w:tcW w:w="276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left"/>
              <w:rPr>
                <w:rFonts w:asciiTheme="minorEastAsia" w:hAnsiTheme="minorEastAsia" w:cstheme="minorEastAsia"/>
                <w:kern w:val="0"/>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rPr>
              <w:t xml:space="preserve">钢结构建筑 </w:t>
            </w:r>
          </w:p>
          <w:p w:rsidR="005E3888" w:rsidRDefault="005E3888">
            <w:pPr>
              <w:autoSpaceDE w:val="0"/>
              <w:autoSpaceDN w:val="0"/>
              <w:adjustRightInd w:val="0"/>
              <w:jc w:val="left"/>
              <w:rPr>
                <w:rFonts w:asciiTheme="minorEastAsia" w:hAnsiTheme="minorEastAsia" w:cstheme="minorEastAsia"/>
                <w:kern w:val="0"/>
                <w:szCs w:val="21"/>
              </w:rPr>
            </w:pPr>
            <w:r>
              <w:rPr>
                <w:rFonts w:asciiTheme="minorEastAsia" w:hAnsiTheme="minorEastAsia" w:cstheme="minorEastAsia" w:hint="eastAsia"/>
                <w:szCs w:val="21"/>
              </w:rPr>
              <w:t>□装配式混凝土结构建筑</w:t>
            </w:r>
            <w:r>
              <w:rPr>
                <w:rFonts w:asciiTheme="minorEastAsia" w:hAnsiTheme="minorEastAsia" w:cstheme="minorEastAsia" w:hint="eastAsia"/>
                <w:kern w:val="0"/>
                <w:szCs w:val="21"/>
              </w:rPr>
              <w:t xml:space="preserve"> </w:t>
            </w:r>
          </w:p>
          <w:p w:rsidR="005E3888" w:rsidRDefault="005E3888">
            <w:pPr>
              <w:autoSpaceDE w:val="0"/>
              <w:autoSpaceDN w:val="0"/>
              <w:adjustRightInd w:val="0"/>
              <w:jc w:val="left"/>
              <w:rPr>
                <w:rFonts w:asciiTheme="minorEastAsia" w:hAnsiTheme="minorEastAsia" w:cstheme="minorEastAsia"/>
                <w:szCs w:val="21"/>
              </w:rPr>
            </w:pPr>
            <w:r>
              <w:rPr>
                <w:rFonts w:asciiTheme="minorEastAsia" w:hAnsiTheme="minorEastAsia" w:cstheme="minorEastAsia" w:hint="eastAsia"/>
                <w:szCs w:val="21"/>
              </w:rPr>
              <w:t>□装配式木结构建筑</w:t>
            </w:r>
          </w:p>
          <w:p w:rsidR="005E3888" w:rsidRDefault="005E3888">
            <w:pPr>
              <w:autoSpaceDE w:val="0"/>
              <w:autoSpaceDN w:val="0"/>
              <w:adjustRightInd w:val="0"/>
              <w:ind w:left="420" w:hangingChars="200" w:hanging="420"/>
              <w:jc w:val="left"/>
              <w:rPr>
                <w:rFonts w:asciiTheme="minorEastAsia" w:hAnsiTheme="minorEastAsia" w:cstheme="minorEastAsia"/>
                <w:szCs w:val="21"/>
              </w:rPr>
            </w:pPr>
            <w:r>
              <w:rPr>
                <w:rFonts w:asciiTheme="minorEastAsia" w:hAnsiTheme="minorEastAsia" w:cstheme="minorEastAsia" w:hint="eastAsia"/>
                <w:szCs w:val="21"/>
              </w:rPr>
              <w:t>□主体结构实施预制拼装的</w:t>
            </w:r>
          </w:p>
          <w:p w:rsidR="005E3888" w:rsidRDefault="005E3888">
            <w:pPr>
              <w:autoSpaceDE w:val="0"/>
              <w:autoSpaceDN w:val="0"/>
              <w:adjustRightInd w:val="0"/>
              <w:ind w:leftChars="100" w:left="420" w:hangingChars="100" w:hanging="210"/>
              <w:jc w:val="left"/>
              <w:rPr>
                <w:rFonts w:asciiTheme="minorEastAsia" w:hAnsiTheme="minorEastAsia" w:cstheme="minorEastAsia"/>
                <w:szCs w:val="21"/>
              </w:rPr>
            </w:pPr>
            <w:r>
              <w:rPr>
                <w:rFonts w:asciiTheme="minorEastAsia" w:hAnsiTheme="minorEastAsia" w:cstheme="minorEastAsia" w:hint="eastAsia"/>
                <w:szCs w:val="21"/>
              </w:rPr>
              <w:t>桥梁工程项目</w:t>
            </w:r>
          </w:p>
          <w:p w:rsidR="005E3888" w:rsidRDefault="005E3888">
            <w:pPr>
              <w:autoSpaceDE w:val="0"/>
              <w:autoSpaceDN w:val="0"/>
              <w:adjustRightInd w:val="0"/>
              <w:jc w:val="left"/>
              <w:rPr>
                <w:rFonts w:asciiTheme="minorEastAsia" w:hAnsiTheme="minorEastAsia" w:cstheme="minorEastAsia"/>
                <w:szCs w:val="21"/>
              </w:rPr>
            </w:pPr>
            <w:r>
              <w:rPr>
                <w:rFonts w:asciiTheme="minorEastAsia" w:hAnsiTheme="minorEastAsia" w:cstheme="minorEastAsia" w:hint="eastAsia"/>
                <w:kern w:val="0"/>
                <w:szCs w:val="21"/>
              </w:rPr>
              <w:t>（</w:t>
            </w:r>
            <w:proofErr w:type="gramStart"/>
            <w:r>
              <w:rPr>
                <w:rFonts w:asciiTheme="minorEastAsia" w:hAnsiTheme="minorEastAsia" w:cstheme="minorEastAsia" w:hint="eastAsia"/>
                <w:kern w:val="0"/>
                <w:szCs w:val="21"/>
              </w:rPr>
              <w:t>对应项打“√”</w:t>
            </w:r>
            <w:proofErr w:type="gramEnd"/>
            <w:r>
              <w:rPr>
                <w:rFonts w:asciiTheme="minorEastAsia" w:hAnsiTheme="minorEastAsia" w:cstheme="minorEastAsia" w:hint="eastAsia"/>
                <w:kern w:val="0"/>
                <w:szCs w:val="21"/>
              </w:rPr>
              <w:t>）</w:t>
            </w:r>
          </w:p>
        </w:tc>
        <w:tc>
          <w:tcPr>
            <w:tcW w:w="2003"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szCs w:val="21"/>
              </w:rPr>
            </w:pPr>
            <w:r>
              <w:rPr>
                <w:rFonts w:asciiTheme="minorEastAsia" w:hAnsiTheme="minorEastAsia" w:cstheme="minorEastAsia" w:hint="eastAsia"/>
                <w:kern w:val="0"/>
                <w:szCs w:val="21"/>
              </w:rPr>
              <w:t>近三年累计承担的装配式建筑项目开发建设、设计、施工、检测数量</w:t>
            </w:r>
          </w:p>
        </w:tc>
        <w:tc>
          <w:tcPr>
            <w:tcW w:w="2729"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开发建设：</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个</w:t>
            </w:r>
          </w:p>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设计：</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个</w:t>
            </w:r>
          </w:p>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施工：</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个</w:t>
            </w:r>
          </w:p>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检测：</w:t>
            </w:r>
            <w:r>
              <w:rPr>
                <w:rFonts w:asciiTheme="minorEastAsia" w:hAnsiTheme="minorEastAsia" w:cstheme="minorEastAsia" w:hint="eastAsia"/>
                <w:szCs w:val="21"/>
                <w:u w:val="single"/>
              </w:rPr>
              <w:t xml:space="preserve">             </w:t>
            </w:r>
            <w:proofErr w:type="gramStart"/>
            <w:r>
              <w:rPr>
                <w:rFonts w:asciiTheme="minorEastAsia" w:hAnsiTheme="minorEastAsia" w:cstheme="minorEastAsia" w:hint="eastAsia"/>
                <w:szCs w:val="21"/>
              </w:rPr>
              <w:t>个</w:t>
            </w:r>
            <w:proofErr w:type="gramEnd"/>
          </w:p>
        </w:tc>
      </w:tr>
      <w:tr w:rsidR="005E3888" w:rsidTr="005E3888">
        <w:trPr>
          <w:trHeight w:val="1432"/>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近三年累计承担的装配式建筑项目开发建设、设计、施工、检测面积</w:t>
            </w:r>
          </w:p>
        </w:tc>
        <w:tc>
          <w:tcPr>
            <w:tcW w:w="276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开发建设：</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设计：</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p w:rsidR="005E3888" w:rsidRDefault="005E3888">
            <w:pPr>
              <w:autoSpaceDE w:val="0"/>
              <w:autoSpaceDN w:val="0"/>
              <w:adjustRightInd w:val="0"/>
              <w:rPr>
                <w:rFonts w:asciiTheme="minorEastAsia" w:hAnsiTheme="minorEastAsia" w:cstheme="minorEastAsia"/>
                <w:szCs w:val="21"/>
              </w:rPr>
            </w:pPr>
            <w:r>
              <w:rPr>
                <w:rFonts w:asciiTheme="minorEastAsia" w:hAnsiTheme="minorEastAsia" w:cstheme="minorEastAsia" w:hint="eastAsia"/>
                <w:szCs w:val="21"/>
              </w:rPr>
              <w:t>施工：</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p w:rsidR="005E3888" w:rsidRDefault="005E3888">
            <w:pPr>
              <w:autoSpaceDE w:val="0"/>
              <w:autoSpaceDN w:val="0"/>
              <w:adjustRightInd w:val="0"/>
              <w:rPr>
                <w:rFonts w:asciiTheme="minorEastAsia" w:hAnsiTheme="minorEastAsia" w:cstheme="minorEastAsia"/>
                <w:szCs w:val="21"/>
              </w:rPr>
            </w:pPr>
            <w:r>
              <w:rPr>
                <w:rFonts w:asciiTheme="minorEastAsia" w:hAnsiTheme="minorEastAsia" w:cstheme="minorEastAsia" w:hint="eastAsia"/>
                <w:szCs w:val="21"/>
              </w:rPr>
              <w:t>或</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公里（市政工程选填此项）</w:t>
            </w:r>
          </w:p>
          <w:p w:rsidR="005E3888" w:rsidRDefault="005E3888">
            <w:pPr>
              <w:autoSpaceDE w:val="0"/>
              <w:autoSpaceDN w:val="0"/>
              <w:adjustRightInd w:val="0"/>
              <w:jc w:val="left"/>
              <w:rPr>
                <w:rFonts w:asciiTheme="minorEastAsia" w:hAnsiTheme="minorEastAsia" w:cstheme="minorEastAsia"/>
                <w:kern w:val="0"/>
                <w:szCs w:val="21"/>
              </w:rPr>
            </w:pPr>
            <w:r>
              <w:rPr>
                <w:rFonts w:asciiTheme="minorEastAsia" w:hAnsiTheme="minorEastAsia" w:cstheme="minorEastAsia" w:hint="eastAsia"/>
                <w:szCs w:val="21"/>
              </w:rPr>
              <w:t>检测：</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tc>
        <w:tc>
          <w:tcPr>
            <w:tcW w:w="2003"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近三年承担的装配式混凝土结构项目开发建设、设计、施工、检测面积</w:t>
            </w:r>
          </w:p>
        </w:tc>
        <w:tc>
          <w:tcPr>
            <w:tcW w:w="2729"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开发建设：</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设计：</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p w:rsidR="005E3888" w:rsidRDefault="005E3888">
            <w:pPr>
              <w:autoSpaceDE w:val="0"/>
              <w:autoSpaceDN w:val="0"/>
              <w:adjustRightInd w:val="0"/>
              <w:rPr>
                <w:rFonts w:asciiTheme="minorEastAsia" w:hAnsiTheme="minorEastAsia" w:cstheme="minorEastAsia"/>
                <w:szCs w:val="21"/>
                <w:u w:val="single"/>
              </w:rPr>
            </w:pPr>
            <w:r>
              <w:rPr>
                <w:rFonts w:asciiTheme="minorEastAsia" w:hAnsiTheme="minorEastAsia" w:cstheme="minorEastAsia" w:hint="eastAsia"/>
                <w:szCs w:val="21"/>
              </w:rPr>
              <w:t>施工：</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p w:rsidR="005E3888" w:rsidRDefault="005E3888">
            <w:pPr>
              <w:autoSpaceDE w:val="0"/>
              <w:autoSpaceDN w:val="0"/>
              <w:adjustRightInd w:val="0"/>
              <w:rPr>
                <w:rFonts w:asciiTheme="minorEastAsia" w:hAnsiTheme="minorEastAsia" w:cstheme="minorEastAsia"/>
                <w:szCs w:val="21"/>
              </w:rPr>
            </w:pPr>
            <w:r>
              <w:rPr>
                <w:rFonts w:asciiTheme="minorEastAsia" w:hAnsiTheme="minorEastAsia" w:cstheme="minorEastAsia" w:hint="eastAsia"/>
                <w:szCs w:val="21"/>
              </w:rPr>
              <w:t>检测：</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平方米</w:t>
            </w:r>
          </w:p>
        </w:tc>
      </w:tr>
      <w:tr w:rsidR="005E3888" w:rsidTr="005E3888">
        <w:trPr>
          <w:trHeight w:val="676"/>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近三年累计承担的主体结构实施预制拼装的桥梁工程项目数量</w:t>
            </w:r>
          </w:p>
        </w:tc>
        <w:tc>
          <w:tcPr>
            <w:tcW w:w="2767"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left"/>
              <w:rPr>
                <w:rFonts w:asciiTheme="minorEastAsia" w:hAnsiTheme="minorEastAsia" w:cstheme="minorEastAsia"/>
                <w:szCs w:val="21"/>
              </w:rPr>
            </w:pPr>
            <w:r>
              <w:rPr>
                <w:rFonts w:asciiTheme="minorEastAsia" w:hAnsiTheme="minorEastAsia" w:cstheme="minorEastAsia" w:hint="eastAsia"/>
                <w:kern w:val="0"/>
                <w:szCs w:val="21"/>
                <w:u w:val="single"/>
              </w:rPr>
              <w:t xml:space="preserve">            </w:t>
            </w:r>
            <w:proofErr w:type="gramStart"/>
            <w:r>
              <w:rPr>
                <w:rFonts w:asciiTheme="minorEastAsia" w:hAnsiTheme="minorEastAsia" w:cstheme="minorEastAsia" w:hint="eastAsia"/>
                <w:kern w:val="0"/>
                <w:szCs w:val="21"/>
              </w:rPr>
              <w:t>个</w:t>
            </w:r>
            <w:proofErr w:type="gramEnd"/>
          </w:p>
        </w:tc>
        <w:tc>
          <w:tcPr>
            <w:tcW w:w="2003"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近三年累计承担的装配式桥梁工程面积</w:t>
            </w:r>
          </w:p>
        </w:tc>
        <w:tc>
          <w:tcPr>
            <w:tcW w:w="2729"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rPr>
                <w:rFonts w:asciiTheme="minorEastAsia" w:hAnsiTheme="minorEastAsia" w:cstheme="minorEastAsia"/>
                <w:szCs w:val="21"/>
              </w:rPr>
            </w:pP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rPr>
              <w:t>平方米</w:t>
            </w:r>
          </w:p>
        </w:tc>
      </w:tr>
    </w:tbl>
    <w:p w:rsidR="005E3888" w:rsidRDefault="005E3888" w:rsidP="005E3888">
      <w:pPr>
        <w:rPr>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2530"/>
        <w:gridCol w:w="2366"/>
        <w:gridCol w:w="2366"/>
      </w:tblGrid>
      <w:tr w:rsidR="005E3888" w:rsidTr="005E3888">
        <w:trPr>
          <w:trHeight w:val="457"/>
          <w:jc w:val="center"/>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left"/>
              <w:rPr>
                <w:rFonts w:asciiTheme="minorEastAsia" w:hAnsiTheme="minorEastAsia" w:cstheme="minorEastAsia"/>
                <w:szCs w:val="21"/>
              </w:rPr>
            </w:pPr>
            <w:r>
              <w:rPr>
                <w:rFonts w:asciiTheme="minorEastAsia" w:hAnsiTheme="minorEastAsia" w:cstheme="minorEastAsia" w:hint="eastAsia"/>
                <w:szCs w:val="21"/>
              </w:rPr>
              <w:t>科技研发</w:t>
            </w:r>
            <w:r>
              <w:rPr>
                <w:rFonts w:asciiTheme="minorEastAsia" w:hAnsiTheme="minorEastAsia" w:cstheme="minorEastAsia" w:hint="eastAsia"/>
                <w:kern w:val="0"/>
                <w:szCs w:val="21"/>
              </w:rPr>
              <w:t>类产业基地应填写以下选项</w:t>
            </w:r>
          </w:p>
        </w:tc>
      </w:tr>
      <w:tr w:rsidR="005E3888" w:rsidTr="005E3888">
        <w:trPr>
          <w:trHeight w:val="1076"/>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近三年主持国家、省、地级以上市装配式建筑相关科研项目</w:t>
            </w:r>
          </w:p>
        </w:tc>
        <w:tc>
          <w:tcPr>
            <w:tcW w:w="2530"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rPr>
              <w:t>项</w:t>
            </w:r>
          </w:p>
        </w:tc>
        <w:tc>
          <w:tcPr>
            <w:tcW w:w="2366"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kern w:val="0"/>
                <w:szCs w:val="21"/>
              </w:rPr>
            </w:pPr>
            <w:r>
              <w:rPr>
                <w:rFonts w:asciiTheme="minorEastAsia" w:hAnsiTheme="minorEastAsia" w:cstheme="minorEastAsia" w:hint="eastAsia"/>
                <w:kern w:val="0"/>
                <w:szCs w:val="21"/>
              </w:rPr>
              <w:t>近三年主编过国家、行业、地方装配式建筑方面的标准</w:t>
            </w:r>
          </w:p>
        </w:tc>
        <w:tc>
          <w:tcPr>
            <w:tcW w:w="2366" w:type="dxa"/>
            <w:tcBorders>
              <w:top w:val="single" w:sz="4" w:space="0" w:color="auto"/>
              <w:left w:val="single" w:sz="4" w:space="0" w:color="auto"/>
              <w:bottom w:val="single" w:sz="4" w:space="0" w:color="auto"/>
              <w:right w:val="single" w:sz="4" w:space="0" w:color="auto"/>
            </w:tcBorders>
            <w:vAlign w:val="center"/>
            <w:hideMark/>
          </w:tcPr>
          <w:p w:rsidR="005E3888" w:rsidRDefault="005E3888">
            <w:pPr>
              <w:autoSpaceDE w:val="0"/>
              <w:autoSpaceDN w:val="0"/>
              <w:adjustRightInd w:val="0"/>
              <w:jc w:val="center"/>
              <w:rPr>
                <w:rFonts w:asciiTheme="minorEastAsia" w:hAnsiTheme="minorEastAsia" w:cstheme="minorEastAsia"/>
                <w:szCs w:val="21"/>
              </w:rPr>
            </w:pPr>
            <w:r>
              <w:rPr>
                <w:rFonts w:asciiTheme="minorEastAsia" w:hAnsiTheme="minorEastAsia" w:cstheme="minorEastAsia" w:hint="eastAsia"/>
                <w:kern w:val="0"/>
                <w:szCs w:val="21"/>
                <w:u w:val="single"/>
              </w:rPr>
              <w:t xml:space="preserve">            </w:t>
            </w:r>
            <w:r>
              <w:rPr>
                <w:rFonts w:asciiTheme="minorEastAsia" w:hAnsiTheme="minorEastAsia" w:cstheme="minorEastAsia" w:hint="eastAsia"/>
                <w:kern w:val="0"/>
                <w:szCs w:val="21"/>
              </w:rPr>
              <w:t>项</w:t>
            </w:r>
          </w:p>
        </w:tc>
      </w:tr>
      <w:bookmarkEnd w:id="2"/>
    </w:tbl>
    <w:p w:rsidR="005E3888" w:rsidRDefault="005E3888" w:rsidP="005E3888">
      <w:pPr>
        <w:rPr>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5E3888" w:rsidTr="005E3888">
        <w:trPr>
          <w:trHeight w:val="7178"/>
          <w:jc w:val="center"/>
        </w:trPr>
        <w:tc>
          <w:tcPr>
            <w:tcW w:w="9464" w:type="dxa"/>
            <w:tcBorders>
              <w:top w:val="single" w:sz="4" w:space="0" w:color="auto"/>
              <w:left w:val="single" w:sz="4" w:space="0" w:color="auto"/>
              <w:bottom w:val="single" w:sz="4" w:space="0" w:color="auto"/>
              <w:right w:val="single" w:sz="4" w:space="0" w:color="auto"/>
            </w:tcBorders>
          </w:tcPr>
          <w:p w:rsidR="005E3888" w:rsidRDefault="005E3888">
            <w:pPr>
              <w:autoSpaceDE w:val="0"/>
              <w:autoSpaceDN w:val="0"/>
              <w:adjustRightInd w:val="0"/>
              <w:rPr>
                <w:rFonts w:asciiTheme="minorEastAsia" w:hAnsiTheme="minorEastAsia" w:cstheme="minorEastAsia"/>
                <w:bCs/>
                <w:szCs w:val="21"/>
              </w:rPr>
            </w:pPr>
            <w:r>
              <w:rPr>
                <w:rFonts w:asciiTheme="minorEastAsia" w:hAnsiTheme="minorEastAsia" w:cstheme="minorEastAsia" w:hint="eastAsia"/>
                <w:bCs/>
                <w:szCs w:val="21"/>
              </w:rPr>
              <w:t>一、产业基地概况（对照申报条件逐项说明）：</w:t>
            </w:r>
          </w:p>
          <w:p w:rsidR="005E3888" w:rsidRDefault="005E3888">
            <w:pPr>
              <w:autoSpaceDE w:val="0"/>
              <w:autoSpaceDN w:val="0"/>
              <w:adjustRightInd w:val="0"/>
              <w:rPr>
                <w:rFonts w:asciiTheme="minorEastAsia" w:hAnsiTheme="minorEastAsia" w:cstheme="minorEastAsia"/>
                <w:bCs/>
                <w:szCs w:val="21"/>
              </w:rPr>
            </w:pPr>
          </w:p>
          <w:p w:rsidR="005E3888" w:rsidRDefault="005E3888">
            <w:pPr>
              <w:rPr>
                <w:rFonts w:asciiTheme="minorEastAsia" w:hAnsiTheme="minorEastAsia" w:cstheme="minorEastAsia"/>
                <w:bCs/>
                <w:szCs w:val="21"/>
              </w:rPr>
            </w:pPr>
          </w:p>
          <w:p w:rsidR="005E3888" w:rsidRDefault="005E3888">
            <w:pPr>
              <w:tabs>
                <w:tab w:val="left" w:pos="4036"/>
              </w:tabs>
              <w:jc w:val="left"/>
              <w:rPr>
                <w:szCs w:val="24"/>
              </w:rPr>
            </w:pPr>
            <w:r>
              <w:rPr>
                <w:rFonts w:asciiTheme="minorEastAsia" w:hAnsiTheme="minorEastAsia" w:cstheme="minorEastAsia" w:hint="eastAsia"/>
                <w:bCs/>
                <w:szCs w:val="21"/>
              </w:rPr>
              <w:tab/>
            </w:r>
          </w:p>
        </w:tc>
      </w:tr>
      <w:tr w:rsidR="005E3888" w:rsidTr="005E3888">
        <w:trPr>
          <w:trHeight w:val="6945"/>
          <w:jc w:val="center"/>
        </w:trPr>
        <w:tc>
          <w:tcPr>
            <w:tcW w:w="9464" w:type="dxa"/>
            <w:tcBorders>
              <w:top w:val="single" w:sz="4" w:space="0" w:color="auto"/>
              <w:left w:val="single" w:sz="4" w:space="0" w:color="auto"/>
              <w:bottom w:val="single" w:sz="4" w:space="0" w:color="auto"/>
              <w:right w:val="single" w:sz="4" w:space="0" w:color="auto"/>
            </w:tcBorders>
          </w:tcPr>
          <w:p w:rsidR="005E3888" w:rsidRDefault="005E3888">
            <w:pPr>
              <w:rPr>
                <w:rFonts w:asciiTheme="minorEastAsia" w:hAnsiTheme="minorEastAsia" w:cstheme="minorEastAsia"/>
                <w:bCs/>
                <w:szCs w:val="21"/>
              </w:rPr>
            </w:pPr>
            <w:bookmarkStart w:id="3" w:name="_Hlk497771236"/>
            <w:r>
              <w:rPr>
                <w:rFonts w:asciiTheme="minorEastAsia" w:hAnsiTheme="minorEastAsia" w:cstheme="minorEastAsia" w:hint="eastAsia"/>
                <w:bCs/>
                <w:szCs w:val="21"/>
              </w:rPr>
              <w:lastRenderedPageBreak/>
              <w:t>二、申报单位意见：</w:t>
            </w:r>
          </w:p>
          <w:p w:rsidR="005E3888" w:rsidRDefault="005E3888">
            <w:pPr>
              <w:spacing w:before="60" w:after="60" w:line="480" w:lineRule="auto"/>
              <w:rPr>
                <w:rFonts w:asciiTheme="minorEastAsia" w:hAnsiTheme="minorEastAsia" w:cstheme="minorEastAsia"/>
                <w:bCs/>
                <w:szCs w:val="21"/>
              </w:rPr>
            </w:pPr>
          </w:p>
          <w:p w:rsidR="005E3888" w:rsidRDefault="005E3888">
            <w:pPr>
              <w:spacing w:before="60" w:after="60" w:line="480" w:lineRule="auto"/>
              <w:rPr>
                <w:rFonts w:asciiTheme="minorEastAsia" w:hAnsiTheme="minorEastAsia" w:cstheme="minorEastAsia"/>
                <w:bCs/>
                <w:szCs w:val="21"/>
              </w:rPr>
            </w:pPr>
          </w:p>
          <w:p w:rsidR="005E3888" w:rsidRDefault="005E3888">
            <w:pPr>
              <w:spacing w:before="60" w:after="60" w:line="480" w:lineRule="auto"/>
              <w:rPr>
                <w:rFonts w:asciiTheme="minorEastAsia" w:hAnsiTheme="minorEastAsia" w:cstheme="minorEastAsia"/>
                <w:bCs/>
                <w:szCs w:val="21"/>
              </w:rPr>
            </w:pPr>
          </w:p>
          <w:p w:rsidR="005E3888" w:rsidRDefault="005E3888">
            <w:pPr>
              <w:spacing w:before="60" w:after="60" w:line="480" w:lineRule="auto"/>
              <w:rPr>
                <w:rFonts w:asciiTheme="minorEastAsia" w:hAnsiTheme="minorEastAsia" w:cstheme="minorEastAsia"/>
                <w:bCs/>
                <w:szCs w:val="21"/>
              </w:rPr>
            </w:pPr>
          </w:p>
          <w:p w:rsidR="005E3888" w:rsidRDefault="005E3888">
            <w:pPr>
              <w:spacing w:before="60" w:after="60" w:line="480" w:lineRule="auto"/>
              <w:rPr>
                <w:rFonts w:asciiTheme="minorEastAsia" w:hAnsiTheme="minorEastAsia" w:cstheme="minorEastAsia"/>
                <w:bCs/>
                <w:szCs w:val="21"/>
              </w:rPr>
            </w:pPr>
          </w:p>
          <w:p w:rsidR="005E3888" w:rsidRDefault="005E3888">
            <w:pPr>
              <w:spacing w:before="60" w:after="60" w:line="480" w:lineRule="auto"/>
              <w:rPr>
                <w:rFonts w:asciiTheme="minorEastAsia" w:hAnsiTheme="minorEastAsia" w:cstheme="minorEastAsia"/>
                <w:bCs/>
                <w:szCs w:val="21"/>
              </w:rPr>
            </w:pPr>
          </w:p>
          <w:p w:rsidR="005E3888" w:rsidRDefault="005E3888">
            <w:pPr>
              <w:spacing w:before="60" w:after="60" w:line="480" w:lineRule="auto"/>
              <w:rPr>
                <w:rFonts w:asciiTheme="minorEastAsia" w:hAnsiTheme="minorEastAsia" w:cstheme="minorEastAsia"/>
                <w:bCs/>
                <w:szCs w:val="21"/>
              </w:rPr>
            </w:pPr>
          </w:p>
          <w:p w:rsidR="005E3888" w:rsidRDefault="005E3888">
            <w:pPr>
              <w:spacing w:before="60" w:after="60" w:line="480" w:lineRule="auto"/>
              <w:rPr>
                <w:rFonts w:asciiTheme="minorEastAsia" w:hAnsiTheme="minorEastAsia" w:cstheme="minorEastAsia"/>
                <w:bCs/>
                <w:szCs w:val="21"/>
              </w:rPr>
            </w:pPr>
          </w:p>
          <w:p w:rsidR="005E3888" w:rsidRDefault="005E3888">
            <w:pPr>
              <w:jc w:val="center"/>
              <w:rPr>
                <w:rFonts w:asciiTheme="minorEastAsia" w:hAnsiTheme="minorEastAsia" w:cstheme="minorEastAsia"/>
                <w:bCs/>
                <w:szCs w:val="21"/>
              </w:rPr>
            </w:pPr>
            <w:r>
              <w:rPr>
                <w:rFonts w:asciiTheme="minorEastAsia" w:hAnsiTheme="minorEastAsia" w:cstheme="minorEastAsia" w:hint="eastAsia"/>
                <w:bCs/>
                <w:szCs w:val="21"/>
              </w:rPr>
              <w:t xml:space="preserve">                                负责人：         </w:t>
            </w:r>
          </w:p>
          <w:p w:rsidR="005E3888" w:rsidRDefault="005E3888">
            <w:pPr>
              <w:jc w:val="center"/>
              <w:rPr>
                <w:rFonts w:asciiTheme="minorEastAsia" w:hAnsiTheme="minorEastAsia" w:cstheme="minorEastAsia"/>
                <w:bCs/>
                <w:szCs w:val="21"/>
              </w:rPr>
            </w:pPr>
            <w:r>
              <w:rPr>
                <w:rFonts w:asciiTheme="minorEastAsia" w:hAnsiTheme="minorEastAsia" w:cstheme="minorEastAsia" w:hint="eastAsia"/>
                <w:bCs/>
                <w:szCs w:val="21"/>
              </w:rPr>
              <w:t xml:space="preserve">         </w:t>
            </w:r>
          </w:p>
          <w:p w:rsidR="005E3888" w:rsidRDefault="005E3888">
            <w:pPr>
              <w:autoSpaceDE w:val="0"/>
              <w:autoSpaceDN w:val="0"/>
              <w:adjustRightInd w:val="0"/>
              <w:jc w:val="right"/>
              <w:rPr>
                <w:rFonts w:asciiTheme="minorEastAsia" w:hAnsiTheme="minorEastAsia" w:cstheme="minorEastAsia"/>
                <w:bCs/>
                <w:kern w:val="0"/>
                <w:szCs w:val="21"/>
              </w:rPr>
            </w:pPr>
            <w:r>
              <w:rPr>
                <w:rFonts w:asciiTheme="minorEastAsia" w:hAnsiTheme="minorEastAsia" w:cstheme="minorEastAsia" w:hint="eastAsia"/>
                <w:bCs/>
                <w:szCs w:val="21"/>
              </w:rPr>
              <w:t>（单位盖章）    年    月    日</w:t>
            </w:r>
          </w:p>
        </w:tc>
      </w:tr>
      <w:tr w:rsidR="005E3888" w:rsidTr="005E3888">
        <w:trPr>
          <w:trHeight w:val="6486"/>
          <w:jc w:val="center"/>
        </w:trPr>
        <w:tc>
          <w:tcPr>
            <w:tcW w:w="9464" w:type="dxa"/>
            <w:tcBorders>
              <w:top w:val="single" w:sz="4" w:space="0" w:color="auto"/>
              <w:left w:val="single" w:sz="4" w:space="0" w:color="auto"/>
              <w:bottom w:val="single" w:sz="4" w:space="0" w:color="auto"/>
              <w:right w:val="single" w:sz="4" w:space="0" w:color="auto"/>
            </w:tcBorders>
          </w:tcPr>
          <w:p w:rsidR="005E3888" w:rsidRDefault="005E3888">
            <w:pPr>
              <w:rPr>
                <w:rFonts w:asciiTheme="minorEastAsia" w:hAnsiTheme="minorEastAsia" w:cstheme="minorEastAsia"/>
                <w:bCs/>
                <w:szCs w:val="21"/>
              </w:rPr>
            </w:pPr>
            <w:r>
              <w:rPr>
                <w:rFonts w:asciiTheme="minorEastAsia" w:hAnsiTheme="minorEastAsia" w:cstheme="minorEastAsia" w:hint="eastAsia"/>
                <w:bCs/>
                <w:szCs w:val="21"/>
              </w:rPr>
              <w:t>三、地级以上市住房城乡建设主管部门意见：</w:t>
            </w:r>
          </w:p>
          <w:p w:rsidR="005E3888" w:rsidRDefault="005E3888">
            <w:pPr>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center"/>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p>
          <w:p w:rsidR="005E3888" w:rsidRDefault="005E3888">
            <w:pPr>
              <w:jc w:val="right"/>
              <w:rPr>
                <w:rFonts w:asciiTheme="minorEastAsia" w:hAnsiTheme="minorEastAsia" w:cstheme="minorEastAsia"/>
                <w:bCs/>
                <w:szCs w:val="21"/>
              </w:rPr>
            </w:pPr>
            <w:r>
              <w:rPr>
                <w:rFonts w:asciiTheme="minorEastAsia" w:hAnsiTheme="minorEastAsia" w:cstheme="minorEastAsia" w:hint="eastAsia"/>
                <w:bCs/>
                <w:szCs w:val="21"/>
              </w:rPr>
              <w:t>（单位盖章）    年    月    日</w:t>
            </w:r>
          </w:p>
          <w:p w:rsidR="005E3888" w:rsidRDefault="005E3888">
            <w:pPr>
              <w:autoSpaceDE w:val="0"/>
              <w:autoSpaceDN w:val="0"/>
              <w:adjustRightInd w:val="0"/>
              <w:rPr>
                <w:rFonts w:asciiTheme="minorEastAsia" w:hAnsiTheme="minorEastAsia" w:cstheme="minorEastAsia"/>
                <w:bCs/>
                <w:kern w:val="0"/>
                <w:szCs w:val="21"/>
              </w:rPr>
            </w:pPr>
          </w:p>
        </w:tc>
      </w:tr>
    </w:tbl>
    <w:bookmarkEnd w:id="3"/>
    <w:p w:rsidR="005E3888" w:rsidRDefault="005E3888" w:rsidP="005E3888">
      <w:pPr>
        <w:rPr>
          <w:rFonts w:asciiTheme="minorEastAsia" w:hAnsiTheme="minorEastAsia" w:cstheme="minorEastAsia"/>
          <w:szCs w:val="21"/>
        </w:rPr>
      </w:pPr>
      <w:r>
        <w:rPr>
          <w:rFonts w:asciiTheme="minorEastAsia" w:hAnsiTheme="minorEastAsia" w:cstheme="minorEastAsia" w:hint="eastAsia"/>
          <w:szCs w:val="21"/>
        </w:rPr>
        <w:t>纸面不敷，可另加页。</w:t>
      </w:r>
    </w:p>
    <w:p w:rsidR="008F2D7E" w:rsidRDefault="008F2D7E" w:rsidP="005E3888">
      <w:pPr>
        <w:rPr>
          <w:rFonts w:asciiTheme="minorEastAsia" w:hAnsiTheme="minorEastAsia" w:cstheme="minorEastAsia"/>
          <w:szCs w:val="21"/>
        </w:rPr>
      </w:pPr>
    </w:p>
    <w:p w:rsidR="005E3888" w:rsidRDefault="005E3888" w:rsidP="005E3888">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5E3888" w:rsidRDefault="005E3888" w:rsidP="005E3888">
      <w:pPr>
        <w:rPr>
          <w:rFonts w:ascii="仿宋_GB2312" w:eastAsia="仿宋_GB2312" w:hAnsi="仿宋_GB2312" w:cs="仿宋_GB2312"/>
          <w:sz w:val="32"/>
          <w:szCs w:val="32"/>
        </w:rPr>
      </w:pPr>
    </w:p>
    <w:p w:rsidR="005E3888" w:rsidRDefault="005E3888" w:rsidP="005E3888">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广东省装配式建筑产业基地评审专家守则</w:t>
      </w:r>
    </w:p>
    <w:p w:rsidR="005E3888" w:rsidRDefault="005E3888" w:rsidP="005E3888">
      <w:pPr>
        <w:rPr>
          <w:rFonts w:ascii="仿宋_GB2312" w:eastAsia="仿宋_GB2312" w:hAnsi="仿宋_GB2312" w:cs="仿宋_GB2312"/>
          <w:sz w:val="32"/>
          <w:szCs w:val="32"/>
        </w:rPr>
      </w:pPr>
    </w:p>
    <w:p w:rsidR="005E3888" w:rsidRDefault="005E3888" w:rsidP="005E388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为依法依规、公平公正开展广东省装配式建筑产业基地评审工作，保证评审工作顺利进行，本人愿遵守如下守则：</w:t>
      </w:r>
    </w:p>
    <w:p w:rsidR="005E3888" w:rsidRDefault="005E3888" w:rsidP="005E388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一、遵守《广东省住房和城乡建设厅关于装配式建筑产业基地管理暂行办法》规定的评审工作要求和国家有关法律法规；</w:t>
      </w:r>
    </w:p>
    <w:p w:rsidR="005E3888" w:rsidRDefault="005E3888" w:rsidP="005E388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二、坚持实事求是的原则，独立、客观、公平、公正地评审，对评审意见承担个人责任；</w:t>
      </w:r>
    </w:p>
    <w:p w:rsidR="005E3888" w:rsidRDefault="005E3888" w:rsidP="005E388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三、规避参与有直接或间接关系的产业基地评审；</w:t>
      </w:r>
    </w:p>
    <w:p w:rsidR="005E3888" w:rsidRDefault="005E3888" w:rsidP="005E388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四、不携带电脑、评审资料和纸张进出评审现场；</w:t>
      </w:r>
    </w:p>
    <w:p w:rsidR="005E3888" w:rsidRDefault="005E3888" w:rsidP="005E388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五、不泄露参加评审专家名单及其评审结果；</w:t>
      </w:r>
    </w:p>
    <w:p w:rsidR="005E3888" w:rsidRDefault="005E3888" w:rsidP="005E388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六、不就评审事项与评审对象联系，不以任何方式收取评审对象提供的利益和好处。</w:t>
      </w:r>
    </w:p>
    <w:p w:rsidR="005E3888" w:rsidRDefault="005E3888" w:rsidP="005E3888">
      <w:pPr>
        <w:ind w:firstLine="640"/>
        <w:rPr>
          <w:rFonts w:ascii="仿宋_GB2312" w:eastAsia="仿宋_GB2312" w:hAnsi="仿宋_GB2312" w:cs="仿宋_GB2312"/>
          <w:sz w:val="32"/>
          <w:szCs w:val="32"/>
        </w:rPr>
      </w:pPr>
    </w:p>
    <w:p w:rsidR="005E3888" w:rsidRDefault="005E3888" w:rsidP="005E388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专家签名：</w:t>
      </w:r>
    </w:p>
    <w:p w:rsidR="005E3888" w:rsidRDefault="005E3888"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5E3888">
      <w:pPr>
        <w:rPr>
          <w:rFonts w:asciiTheme="minorEastAsia" w:hAnsiTheme="minorEastAsia" w:cstheme="minorEastAsia"/>
          <w:szCs w:val="21"/>
        </w:rPr>
      </w:pPr>
    </w:p>
    <w:p w:rsidR="008F2D7E" w:rsidRDefault="008F2D7E" w:rsidP="008F2D7E">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8F2D7E" w:rsidRDefault="008F2D7E" w:rsidP="008F2D7E">
      <w:pPr>
        <w:rPr>
          <w:rFonts w:ascii="Times New Roman" w:eastAsia="宋体" w:hAnsi="Times New Roman" w:cs="Times New Roman"/>
          <w:szCs w:val="24"/>
        </w:rPr>
      </w:pPr>
    </w:p>
    <w:p w:rsidR="008F2D7E" w:rsidRDefault="008F2D7E" w:rsidP="008F2D7E"/>
    <w:p w:rsidR="008F2D7E" w:rsidRDefault="008F2D7E" w:rsidP="008F2D7E"/>
    <w:p w:rsidR="008F2D7E" w:rsidRDefault="008F2D7E" w:rsidP="008F2D7E"/>
    <w:p w:rsidR="008F2D7E" w:rsidRDefault="008F2D7E" w:rsidP="008F2D7E">
      <w:pPr>
        <w:jc w:val="center"/>
      </w:pPr>
      <w:r>
        <w:rPr>
          <w:rFonts w:ascii="黑体" w:eastAsia="黑体" w:hint="eastAsia"/>
          <w:b/>
          <w:sz w:val="48"/>
          <w:szCs w:val="48"/>
        </w:rPr>
        <w:t>广东省装配式建筑产业基地审查意见书</w:t>
      </w:r>
    </w:p>
    <w:p w:rsidR="008F2D7E" w:rsidRDefault="008F2D7E" w:rsidP="008F2D7E">
      <w:pPr>
        <w:jc w:val="center"/>
        <w:rPr>
          <w:sz w:val="30"/>
          <w:szCs w:val="30"/>
        </w:rPr>
      </w:pPr>
    </w:p>
    <w:p w:rsidR="008F2D7E" w:rsidRDefault="008F2D7E" w:rsidP="008F2D7E">
      <w:pPr>
        <w:ind w:firstLineChars="200" w:firstLine="640"/>
        <w:rPr>
          <w:rFonts w:ascii="黑体" w:eastAsia="黑体" w:hAnsi="黑体" w:cs="黑体"/>
          <w:sz w:val="32"/>
          <w:szCs w:val="32"/>
        </w:rPr>
      </w:pPr>
    </w:p>
    <w:p w:rsidR="008F2D7E" w:rsidRDefault="008F2D7E" w:rsidP="008F2D7E">
      <w:pPr>
        <w:ind w:firstLineChars="200" w:firstLine="640"/>
        <w:rPr>
          <w:rFonts w:ascii="黑体" w:eastAsia="黑体" w:hAnsi="黑体" w:cs="黑体"/>
          <w:sz w:val="32"/>
          <w:szCs w:val="32"/>
        </w:rPr>
      </w:pPr>
      <w:r>
        <w:rPr>
          <w:rFonts w:ascii="黑体" w:eastAsia="黑体" w:hAnsi="黑体" w:cs="黑体" w:hint="eastAsia"/>
          <w:sz w:val="32"/>
          <w:szCs w:val="32"/>
        </w:rPr>
        <w:t>产业基地名称：</w:t>
      </w:r>
    </w:p>
    <w:p w:rsidR="008F2D7E" w:rsidRDefault="008F2D7E" w:rsidP="008F2D7E">
      <w:pPr>
        <w:rPr>
          <w:rFonts w:ascii="黑体" w:eastAsia="黑体" w:hAnsi="黑体" w:cs="黑体"/>
          <w:sz w:val="32"/>
          <w:szCs w:val="32"/>
        </w:rPr>
      </w:pPr>
    </w:p>
    <w:p w:rsidR="008F2D7E" w:rsidRDefault="008F2D7E" w:rsidP="008F2D7E">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审查形式：</w:t>
      </w:r>
    </w:p>
    <w:p w:rsidR="008F2D7E" w:rsidRDefault="008F2D7E" w:rsidP="008F2D7E">
      <w:pPr>
        <w:ind w:firstLineChars="200" w:firstLine="640"/>
        <w:rPr>
          <w:rFonts w:ascii="黑体" w:eastAsia="黑体" w:hAnsi="黑体" w:cs="黑体"/>
          <w:color w:val="000000"/>
          <w:sz w:val="32"/>
          <w:szCs w:val="32"/>
        </w:rPr>
      </w:pPr>
    </w:p>
    <w:p w:rsidR="008F2D7E" w:rsidRDefault="008F2D7E" w:rsidP="008F2D7E">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组织审查单位：广东省住房和城乡建设厅（盖章）</w:t>
      </w:r>
    </w:p>
    <w:p w:rsidR="008F2D7E" w:rsidRDefault="008F2D7E" w:rsidP="008F2D7E">
      <w:pPr>
        <w:ind w:firstLineChars="200" w:firstLine="640"/>
        <w:rPr>
          <w:rFonts w:ascii="黑体" w:eastAsia="黑体" w:hAnsi="黑体" w:cs="黑体"/>
          <w:color w:val="000000"/>
          <w:sz w:val="32"/>
          <w:szCs w:val="32"/>
        </w:rPr>
      </w:pPr>
    </w:p>
    <w:p w:rsidR="008F2D7E" w:rsidRDefault="008F2D7E" w:rsidP="008F2D7E">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审查批准日期：    年    月    日</w:t>
      </w:r>
    </w:p>
    <w:p w:rsidR="008F2D7E" w:rsidRDefault="008F2D7E" w:rsidP="008F2D7E">
      <w:pPr>
        <w:rPr>
          <w:rFonts w:ascii="宋体" w:eastAsia="宋体" w:hAnsi="宋体" w:cs="Times New Roman"/>
          <w:color w:val="FF0000"/>
          <w:sz w:val="30"/>
          <w:szCs w:val="30"/>
        </w:rPr>
      </w:pPr>
    </w:p>
    <w:p w:rsidR="008F2D7E" w:rsidRDefault="008F2D7E" w:rsidP="008F2D7E">
      <w:pPr>
        <w:ind w:firstLineChars="200" w:firstLine="600"/>
        <w:rPr>
          <w:rFonts w:ascii="宋体" w:hAnsi="宋体"/>
          <w:color w:val="FF0000"/>
          <w:sz w:val="30"/>
          <w:szCs w:val="30"/>
        </w:rPr>
      </w:pPr>
    </w:p>
    <w:p w:rsidR="008F2D7E" w:rsidRDefault="008F2D7E" w:rsidP="008F2D7E">
      <w:pPr>
        <w:rPr>
          <w:rFonts w:ascii="宋体" w:hAnsi="宋体"/>
          <w:color w:val="FF0000"/>
          <w:sz w:val="30"/>
          <w:szCs w:val="30"/>
        </w:rPr>
      </w:pPr>
    </w:p>
    <w:p w:rsidR="008F2D7E" w:rsidRDefault="008F2D7E" w:rsidP="008F2D7E">
      <w:pPr>
        <w:rPr>
          <w:rFonts w:ascii="宋体" w:hAnsi="宋体"/>
          <w:color w:val="FF0000"/>
          <w:sz w:val="30"/>
          <w:szCs w:val="30"/>
        </w:rPr>
      </w:pPr>
    </w:p>
    <w:p w:rsidR="008F2D7E" w:rsidRDefault="008F2D7E" w:rsidP="008F2D7E">
      <w:pPr>
        <w:rPr>
          <w:rFonts w:ascii="宋体" w:hAnsi="宋体"/>
          <w:color w:val="FF0000"/>
          <w:sz w:val="30"/>
          <w:szCs w:val="30"/>
        </w:rPr>
      </w:pPr>
    </w:p>
    <w:p w:rsidR="008F2D7E" w:rsidRDefault="008F2D7E" w:rsidP="008F2D7E">
      <w:pPr>
        <w:ind w:firstLineChars="200" w:firstLine="600"/>
        <w:rPr>
          <w:rFonts w:ascii="宋体" w:hAnsi="宋体"/>
          <w:color w:val="FF0000"/>
          <w:sz w:val="30"/>
          <w:szCs w:val="30"/>
        </w:rPr>
      </w:pPr>
    </w:p>
    <w:p w:rsidR="008F2D7E" w:rsidRDefault="008F2D7E" w:rsidP="008F2D7E">
      <w:pPr>
        <w:adjustRightInd w:val="0"/>
        <w:snapToGrid w:val="0"/>
        <w:spacing w:line="400" w:lineRule="atLeas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广东省住房和城乡建设厅</w:t>
      </w:r>
    </w:p>
    <w:p w:rsidR="008F2D7E" w:rsidRDefault="008F2D7E" w:rsidP="008F2D7E">
      <w:pPr>
        <w:adjustRightInd w:val="0"/>
        <w:snapToGrid w:val="0"/>
        <w:spacing w:line="400" w:lineRule="atLeas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微软雅黑" w:eastAsia="微软雅黑" w:hAnsi="微软雅黑" w:cs="微软雅黑" w:hint="eastAsia"/>
          <w:sz w:val="32"/>
          <w:szCs w:val="32"/>
        </w:rPr>
        <w:t>〇</w:t>
      </w:r>
      <w:r>
        <w:rPr>
          <w:rFonts w:ascii="仿宋_GB2312" w:eastAsia="仿宋_GB2312" w:hAnsi="仿宋_GB2312" w:cs="仿宋_GB2312" w:hint="eastAsia"/>
          <w:sz w:val="32"/>
          <w:szCs w:val="32"/>
        </w:rPr>
        <w:t>一八年制</w:t>
      </w:r>
    </w:p>
    <w:p w:rsidR="008F2D7E" w:rsidRDefault="008F2D7E" w:rsidP="008F2D7E">
      <w:pPr>
        <w:rPr>
          <w:rFonts w:ascii="Times New Roman" w:eastAsia="宋体" w:hAnsi="Times New Roman" w:cs="Times New Roman"/>
          <w:szCs w:val="24"/>
        </w:rPr>
      </w:pPr>
    </w:p>
    <w:p w:rsidR="008F2D7E" w:rsidRDefault="008F2D7E" w:rsidP="008F2D7E"/>
    <w:p w:rsidR="008F2D7E" w:rsidRDefault="008F2D7E" w:rsidP="008F2D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F2D7E" w:rsidTr="008F2D7E">
        <w:tc>
          <w:tcPr>
            <w:tcW w:w="9287" w:type="dxa"/>
            <w:tcBorders>
              <w:top w:val="single" w:sz="4" w:space="0" w:color="auto"/>
              <w:left w:val="single" w:sz="4" w:space="0" w:color="auto"/>
              <w:bottom w:val="single" w:sz="4" w:space="0" w:color="auto"/>
              <w:right w:val="single" w:sz="4" w:space="0" w:color="auto"/>
            </w:tcBorders>
            <w:hideMark/>
          </w:tcPr>
          <w:p w:rsidR="008F2D7E" w:rsidRDefault="008F2D7E">
            <w:pPr>
              <w:jc w:val="center"/>
              <w:rPr>
                <w:rFonts w:eastAsia="黑体"/>
                <w:sz w:val="36"/>
              </w:rPr>
            </w:pPr>
            <w:r>
              <w:rPr>
                <w:rFonts w:eastAsia="黑体" w:hint="eastAsia"/>
                <w:sz w:val="36"/>
              </w:rPr>
              <w:lastRenderedPageBreak/>
              <w:t>专家组审查意见</w:t>
            </w:r>
          </w:p>
        </w:tc>
      </w:tr>
      <w:tr w:rsidR="008F2D7E" w:rsidTr="008F2D7E">
        <w:trPr>
          <w:trHeight w:val="12597"/>
        </w:trPr>
        <w:tc>
          <w:tcPr>
            <w:tcW w:w="9287" w:type="dxa"/>
            <w:tcBorders>
              <w:top w:val="single" w:sz="4" w:space="0" w:color="auto"/>
              <w:left w:val="single" w:sz="4" w:space="0" w:color="auto"/>
              <w:bottom w:val="single" w:sz="4" w:space="0" w:color="auto"/>
              <w:right w:val="single" w:sz="4" w:space="0" w:color="auto"/>
            </w:tcBorders>
          </w:tcPr>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月**日，广东省住房和城乡建设厅在**组织召开专家评审会，对申请产业基地的**等单位进行了评审。与会专家听取了申请单位的汇报，对照申请条件对有关材料进行了仔细审查，经充分讨论，形成审查意见如下：</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一、所提交的资料齐全，符合申报条件要求；</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审查专家组同意将以下单位列为产业基地/综合产业基地：</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审查专家组不同意将以下单位列为产业基地/综合产业基地：</w:t>
            </w:r>
          </w:p>
          <w:p w:rsidR="008F2D7E" w:rsidRDefault="008F2D7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8F2D7E" w:rsidRDefault="008F2D7E">
            <w:pPr>
              <w:adjustRightInd w:val="0"/>
              <w:snapToGrid w:val="0"/>
              <w:spacing w:line="400" w:lineRule="atLeast"/>
              <w:rPr>
                <w:rFonts w:ascii="仿宋_GB2312" w:eastAsia="仿宋_GB2312" w:hAnsi="仿宋_GB2312" w:cs="仿宋_GB2312"/>
                <w:sz w:val="32"/>
                <w:szCs w:val="32"/>
              </w:rPr>
            </w:pPr>
          </w:p>
          <w:p w:rsidR="008F2D7E" w:rsidRDefault="008F2D7E">
            <w:pPr>
              <w:adjustRightInd w:val="0"/>
              <w:snapToGrid w:val="0"/>
              <w:spacing w:line="400" w:lineRule="atLeast"/>
              <w:ind w:firstLine="480"/>
              <w:rPr>
                <w:rFonts w:ascii="仿宋_GB2312" w:eastAsia="仿宋_GB2312" w:hAnsi="仿宋_GB2312" w:cs="仿宋_GB2312"/>
                <w:sz w:val="32"/>
                <w:szCs w:val="32"/>
              </w:rPr>
            </w:pPr>
          </w:p>
          <w:p w:rsidR="008F2D7E" w:rsidRDefault="008F2D7E">
            <w:pPr>
              <w:adjustRightInd w:val="0"/>
              <w:snapToGrid w:val="0"/>
              <w:spacing w:line="400" w:lineRule="atLeast"/>
              <w:ind w:firstLine="480"/>
              <w:rPr>
                <w:rFonts w:ascii="仿宋_GB2312" w:eastAsia="仿宋_GB2312" w:hAnsi="仿宋_GB2312" w:cs="仿宋_GB2312"/>
                <w:sz w:val="32"/>
                <w:szCs w:val="32"/>
              </w:rPr>
            </w:pPr>
          </w:p>
          <w:p w:rsidR="008F2D7E" w:rsidRDefault="008F2D7E">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审查专家组组长：</w:t>
            </w:r>
          </w:p>
          <w:p w:rsidR="008F2D7E" w:rsidRDefault="008F2D7E">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审查专家组成员：</w:t>
            </w:r>
          </w:p>
          <w:p w:rsidR="008F2D7E" w:rsidRDefault="008F2D7E">
            <w:pPr>
              <w:spacing w:line="600" w:lineRule="exact"/>
              <w:ind w:firstLineChars="200" w:firstLine="640"/>
              <w:rPr>
                <w:rFonts w:ascii="仿宋_GB2312" w:eastAsia="仿宋_GB2312" w:hAnsi="仿宋_GB2312" w:cs="仿宋_GB2312"/>
                <w:sz w:val="32"/>
                <w:szCs w:val="32"/>
              </w:rPr>
            </w:pPr>
          </w:p>
          <w:p w:rsidR="008F2D7E" w:rsidRDefault="008F2D7E">
            <w:pPr>
              <w:ind w:firstLineChars="200" w:firstLine="640"/>
              <w:jc w:val="right"/>
              <w:rPr>
                <w:rFonts w:ascii="宋体" w:eastAsia="宋体" w:hAnsi="宋体" w:cs="Times New Roman"/>
                <w:sz w:val="24"/>
                <w:szCs w:val="24"/>
              </w:rPr>
            </w:pPr>
            <w:r>
              <w:rPr>
                <w:rFonts w:ascii="仿宋_GB2312" w:eastAsia="仿宋_GB2312" w:hAnsi="仿宋_GB2312" w:cs="仿宋_GB2312" w:hint="eastAsia"/>
                <w:sz w:val="32"/>
                <w:szCs w:val="32"/>
              </w:rPr>
              <w:t>日期：**年**月**日</w:t>
            </w:r>
          </w:p>
        </w:tc>
      </w:tr>
    </w:tbl>
    <w:p w:rsidR="008F2D7E" w:rsidRDefault="008F2D7E" w:rsidP="008F2D7E">
      <w:pPr>
        <w:rPr>
          <w:rFonts w:ascii="Times New Roman" w:hAnsi="Times New Roman" w:cs="Times New Roman"/>
        </w:rPr>
      </w:pPr>
    </w:p>
    <w:p w:rsidR="008F2D7E" w:rsidRDefault="008F2D7E" w:rsidP="008F2D7E">
      <w:pPr>
        <w:widowControl/>
        <w:jc w:val="left"/>
        <w:rPr>
          <w:rFonts w:eastAsia="黑体"/>
          <w:b/>
          <w:sz w:val="36"/>
        </w:rPr>
        <w:sectPr w:rsidR="008F2D7E">
          <w:pgSz w:w="11906" w:h="16838"/>
          <w:pgMar w:top="1418" w:right="1588" w:bottom="1247" w:left="1247" w:header="851" w:footer="992" w:gutter="0"/>
          <w:pgNumType w:fmt="numberInDash" w:start="0"/>
          <w:cols w:space="720"/>
          <w:docGrid w:type="lines" w:linePitch="312"/>
        </w:sectPr>
      </w:pPr>
    </w:p>
    <w:p w:rsidR="008F2D7E" w:rsidRDefault="008F2D7E" w:rsidP="008F2D7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0"/>
      </w:tblGrid>
      <w:tr w:rsidR="008F2D7E" w:rsidTr="008F2D7E">
        <w:trPr>
          <w:trHeight w:val="608"/>
          <w:jc w:val="center"/>
        </w:trPr>
        <w:tc>
          <w:tcPr>
            <w:tcW w:w="8650" w:type="dxa"/>
            <w:tcBorders>
              <w:top w:val="single" w:sz="4" w:space="0" w:color="auto"/>
              <w:left w:val="single" w:sz="4" w:space="0" w:color="auto"/>
              <w:bottom w:val="single" w:sz="4" w:space="0" w:color="auto"/>
              <w:right w:val="single" w:sz="4" w:space="0" w:color="auto"/>
            </w:tcBorders>
            <w:vAlign w:val="center"/>
            <w:hideMark/>
          </w:tcPr>
          <w:p w:rsidR="008F2D7E" w:rsidRDefault="008F2D7E">
            <w:pPr>
              <w:jc w:val="center"/>
              <w:rPr>
                <w:rFonts w:ascii="黑体" w:eastAsia="黑体"/>
                <w:sz w:val="28"/>
                <w:szCs w:val="28"/>
              </w:rPr>
            </w:pPr>
            <w:r>
              <w:rPr>
                <w:rFonts w:eastAsia="黑体" w:hint="eastAsia"/>
                <w:sz w:val="36"/>
              </w:rPr>
              <w:t>广东省住房和城乡建设厅意见</w:t>
            </w:r>
          </w:p>
        </w:tc>
      </w:tr>
      <w:tr w:rsidR="008F2D7E" w:rsidTr="008F2D7E">
        <w:trPr>
          <w:trHeight w:val="11639"/>
          <w:jc w:val="center"/>
        </w:trPr>
        <w:tc>
          <w:tcPr>
            <w:tcW w:w="8650" w:type="dxa"/>
            <w:tcBorders>
              <w:top w:val="single" w:sz="4" w:space="0" w:color="auto"/>
              <w:left w:val="single" w:sz="4" w:space="0" w:color="auto"/>
              <w:bottom w:val="single" w:sz="4" w:space="0" w:color="auto"/>
              <w:right w:val="single" w:sz="4" w:space="0" w:color="auto"/>
            </w:tcBorders>
          </w:tcPr>
          <w:p w:rsidR="008F2D7E" w:rsidRDefault="008F2D7E">
            <w:pPr>
              <w:rPr>
                <w:rFonts w:ascii="Times New Roman" w:eastAsia="宋体"/>
                <w:szCs w:val="24"/>
              </w:rPr>
            </w:pPr>
          </w:p>
          <w:p w:rsidR="008F2D7E" w:rsidRDefault="008F2D7E"/>
          <w:p w:rsidR="008F2D7E" w:rsidRDefault="008F2D7E"/>
          <w:p w:rsidR="008F2D7E" w:rsidRDefault="008F2D7E"/>
          <w:p w:rsidR="008F2D7E" w:rsidRDefault="008F2D7E"/>
          <w:p w:rsidR="008F2D7E" w:rsidRDefault="008F2D7E"/>
          <w:p w:rsidR="008F2D7E" w:rsidRDefault="008F2D7E"/>
          <w:p w:rsidR="008F2D7E" w:rsidRDefault="008F2D7E"/>
          <w:p w:rsidR="008F2D7E" w:rsidRDefault="008F2D7E"/>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rPr>
                <w:rFonts w:ascii="仿宋_GB2312" w:eastAsia="仿宋_GB2312" w:hAnsi="仿宋_GB2312" w:cs="仿宋_GB2312"/>
                <w:sz w:val="32"/>
                <w:szCs w:val="32"/>
              </w:rPr>
            </w:pPr>
          </w:p>
          <w:p w:rsidR="008F2D7E" w:rsidRDefault="008F2D7E">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主管领导签字：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（盖章）</w:t>
            </w:r>
          </w:p>
          <w:p w:rsidR="008F2D7E" w:rsidRDefault="008F2D7E">
            <w:pPr>
              <w:ind w:firstLineChars="1450" w:firstLine="4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F2D7E" w:rsidRDefault="008F2D7E">
            <w:pPr>
              <w:jc w:val="right"/>
              <w:rPr>
                <w:rFonts w:ascii="Times New Roman" w:eastAsia="宋体" w:hAnsi="Times New Roman" w:cs="Times New Roman"/>
                <w:szCs w:val="24"/>
              </w:rPr>
            </w:pPr>
            <w:r>
              <w:rPr>
                <w:rFonts w:ascii="仿宋_GB2312" w:eastAsia="仿宋_GB2312" w:hAnsi="仿宋_GB2312" w:cs="仿宋_GB2312" w:hint="eastAsia"/>
                <w:sz w:val="32"/>
                <w:szCs w:val="32"/>
              </w:rPr>
              <w:t>**年**月**日</w:t>
            </w:r>
          </w:p>
        </w:tc>
      </w:tr>
    </w:tbl>
    <w:p w:rsidR="008F2D7E" w:rsidRDefault="008F2D7E" w:rsidP="008F2D7E">
      <w:pPr>
        <w:rPr>
          <w:rFonts w:ascii="Times New Roman" w:hAnsi="Times New Roman" w:cs="Times New Roman"/>
        </w:rPr>
      </w:pPr>
    </w:p>
    <w:p w:rsidR="008F2D7E" w:rsidRDefault="008F2D7E" w:rsidP="008F2D7E"/>
    <w:p w:rsidR="008F2D7E" w:rsidRDefault="008F2D7E" w:rsidP="008F2D7E"/>
    <w:p w:rsidR="008F2D7E" w:rsidRDefault="008F2D7E" w:rsidP="008F2D7E"/>
    <w:p w:rsidR="008F2D7E" w:rsidRDefault="008F2D7E" w:rsidP="008F2D7E">
      <w:pPr>
        <w:ind w:firstLineChars="200" w:firstLine="560"/>
        <w:jc w:val="center"/>
        <w:rPr>
          <w:b/>
          <w:color w:val="000000"/>
          <w:sz w:val="28"/>
          <w:szCs w:val="28"/>
        </w:rPr>
      </w:pPr>
    </w:p>
    <w:p w:rsidR="008F2D7E" w:rsidRPr="005E3888" w:rsidRDefault="008F2D7E" w:rsidP="005E3888">
      <w:pPr>
        <w:rPr>
          <w:rFonts w:asciiTheme="minorEastAsia" w:hAnsiTheme="minorEastAsia" w:cstheme="minorEastAsia"/>
          <w:szCs w:val="21"/>
        </w:rPr>
      </w:pPr>
    </w:p>
    <w:sectPr w:rsidR="008F2D7E" w:rsidRPr="005E3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AFA5A"/>
    <w:multiLevelType w:val="singleLevel"/>
    <w:tmpl w:val="5A6AFA5A"/>
    <w:lvl w:ilvl="0">
      <w:start w:val="4"/>
      <w:numFmt w:val="decimal"/>
      <w:suff w:val="nothing"/>
      <w:lvlText w:val="%1."/>
      <w:lvlJc w:val="left"/>
    </w:lvl>
  </w:abstractNum>
  <w:abstractNum w:abstractNumId="1" w15:restartNumberingAfterBreak="0">
    <w:nsid w:val="5A98C74F"/>
    <w:multiLevelType w:val="singleLevel"/>
    <w:tmpl w:val="5A98C74F"/>
    <w:lvl w:ilvl="0">
      <w:start w:val="4"/>
      <w:numFmt w:val="decimal"/>
      <w:suff w:val="nothing"/>
      <w:lvlText w:val="%1."/>
      <w:lvlJc w:val="left"/>
    </w:lvl>
  </w:abstractNum>
  <w:abstractNum w:abstractNumId="2" w15:restartNumberingAfterBreak="0">
    <w:nsid w:val="5A98CA6B"/>
    <w:multiLevelType w:val="singleLevel"/>
    <w:tmpl w:val="5A98CA6B"/>
    <w:lvl w:ilvl="0">
      <w:start w:val="1"/>
      <w:numFmt w:val="decimal"/>
      <w:suff w:val="nothing"/>
      <w:lvlText w:val="%1."/>
      <w:lvlJc w:val="left"/>
    </w:lvl>
  </w:abstractNum>
  <w:abstractNum w:abstractNumId="3" w15:restartNumberingAfterBreak="0">
    <w:nsid w:val="5A9DFF3D"/>
    <w:multiLevelType w:val="singleLevel"/>
    <w:tmpl w:val="5A9DFF3D"/>
    <w:lvl w:ilvl="0">
      <w:start w:val="4"/>
      <w:numFmt w:val="chineseCounting"/>
      <w:suff w:val="nothing"/>
      <w:lvlText w:val="第%1章"/>
      <w:lvlJc w:val="left"/>
    </w:lvl>
  </w:abstractNum>
  <w:abstractNum w:abstractNumId="4" w15:restartNumberingAfterBreak="0">
    <w:nsid w:val="5B738C00"/>
    <w:multiLevelType w:val="singleLevel"/>
    <w:tmpl w:val="5B738C00"/>
    <w:lvl w:ilvl="0">
      <w:start w:val="3"/>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88"/>
    <w:rsid w:val="005E3888"/>
    <w:rsid w:val="00617A0F"/>
    <w:rsid w:val="007014F5"/>
    <w:rsid w:val="008F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AB37"/>
  <w15:chartTrackingRefBased/>
  <w15:docId w15:val="{459A2461-9FA9-4E32-A8CF-2FBC19B3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E3888"/>
    <w:pPr>
      <w:widowControl/>
      <w:spacing w:before="100" w:beforeAutospacing="1" w:after="100" w:afterAutospacing="1"/>
      <w:jc w:val="left"/>
    </w:pPr>
    <w:rPr>
      <w:rFonts w:ascii="宋体" w:eastAsia="宋体" w:hAnsi="宋体" w:cs="宋体"/>
      <w:kern w:val="0"/>
      <w:sz w:val="24"/>
      <w:szCs w:val="24"/>
    </w:rPr>
  </w:style>
  <w:style w:type="paragraph" w:customStyle="1" w:styleId="21">
    <w:name w:val="列出段落21"/>
    <w:basedOn w:val="a"/>
    <w:qFormat/>
    <w:rsid w:val="005E3888"/>
    <w:pPr>
      <w:ind w:firstLineChars="200" w:firstLine="420"/>
    </w:pPr>
    <w:rPr>
      <w:rFonts w:ascii="Calibri" w:eastAsia="宋体" w:hAnsi="Calibri" w:cs="Times New Roman"/>
    </w:rPr>
  </w:style>
  <w:style w:type="paragraph" w:customStyle="1" w:styleId="2">
    <w:name w:val="列出段落2"/>
    <w:basedOn w:val="a"/>
    <w:qFormat/>
    <w:rsid w:val="005E3888"/>
    <w:pPr>
      <w:ind w:firstLineChars="200" w:firstLine="420"/>
    </w:pPr>
    <w:rPr>
      <w:rFonts w:ascii="Calibri" w:eastAsia="宋体" w:hAnsi="Calibri" w:cs="Times New Roman"/>
      <w:szCs w:val="24"/>
    </w:rPr>
  </w:style>
  <w:style w:type="paragraph" w:customStyle="1" w:styleId="CharCharCharCharCharChar1Char">
    <w:name w:val="Char Char Char Char Char Char1 Char"/>
    <w:basedOn w:val="a"/>
    <w:qFormat/>
    <w:rsid w:val="005E3888"/>
    <w:pPr>
      <w:widowControl/>
      <w:spacing w:after="160" w:line="240" w:lineRule="exact"/>
      <w:jc w:val="left"/>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70380">
      <w:bodyDiv w:val="1"/>
      <w:marLeft w:val="0"/>
      <w:marRight w:val="0"/>
      <w:marTop w:val="0"/>
      <w:marBottom w:val="0"/>
      <w:divBdr>
        <w:top w:val="none" w:sz="0" w:space="0" w:color="auto"/>
        <w:left w:val="none" w:sz="0" w:space="0" w:color="auto"/>
        <w:bottom w:val="none" w:sz="0" w:space="0" w:color="auto"/>
        <w:right w:val="none" w:sz="0" w:space="0" w:color="auto"/>
      </w:divBdr>
    </w:div>
    <w:div w:id="848760413">
      <w:bodyDiv w:val="1"/>
      <w:marLeft w:val="0"/>
      <w:marRight w:val="0"/>
      <w:marTop w:val="0"/>
      <w:marBottom w:val="0"/>
      <w:divBdr>
        <w:top w:val="none" w:sz="0" w:space="0" w:color="auto"/>
        <w:left w:val="none" w:sz="0" w:space="0" w:color="auto"/>
        <w:bottom w:val="none" w:sz="0" w:space="0" w:color="auto"/>
        <w:right w:val="none" w:sz="0" w:space="0" w:color="auto"/>
      </w:divBdr>
    </w:div>
    <w:div w:id="902908276">
      <w:bodyDiv w:val="1"/>
      <w:marLeft w:val="0"/>
      <w:marRight w:val="0"/>
      <w:marTop w:val="0"/>
      <w:marBottom w:val="0"/>
      <w:divBdr>
        <w:top w:val="none" w:sz="0" w:space="0" w:color="auto"/>
        <w:left w:val="none" w:sz="0" w:space="0" w:color="auto"/>
        <w:bottom w:val="none" w:sz="0" w:space="0" w:color="auto"/>
        <w:right w:val="none" w:sz="0" w:space="0" w:color="auto"/>
      </w:divBdr>
    </w:div>
    <w:div w:id="922494206">
      <w:bodyDiv w:val="1"/>
      <w:marLeft w:val="0"/>
      <w:marRight w:val="0"/>
      <w:marTop w:val="0"/>
      <w:marBottom w:val="0"/>
      <w:divBdr>
        <w:top w:val="none" w:sz="0" w:space="0" w:color="auto"/>
        <w:left w:val="none" w:sz="0" w:space="0" w:color="auto"/>
        <w:bottom w:val="none" w:sz="0" w:space="0" w:color="auto"/>
        <w:right w:val="none" w:sz="0" w:space="0" w:color="auto"/>
      </w:divBdr>
    </w:div>
    <w:div w:id="1126506635">
      <w:bodyDiv w:val="1"/>
      <w:marLeft w:val="0"/>
      <w:marRight w:val="0"/>
      <w:marTop w:val="0"/>
      <w:marBottom w:val="0"/>
      <w:divBdr>
        <w:top w:val="none" w:sz="0" w:space="0" w:color="auto"/>
        <w:left w:val="none" w:sz="0" w:space="0" w:color="auto"/>
        <w:bottom w:val="none" w:sz="0" w:space="0" w:color="auto"/>
        <w:right w:val="none" w:sz="0" w:space="0" w:color="auto"/>
      </w:divBdr>
    </w:div>
    <w:div w:id="1376587188">
      <w:bodyDiv w:val="1"/>
      <w:marLeft w:val="0"/>
      <w:marRight w:val="0"/>
      <w:marTop w:val="0"/>
      <w:marBottom w:val="0"/>
      <w:divBdr>
        <w:top w:val="none" w:sz="0" w:space="0" w:color="auto"/>
        <w:left w:val="none" w:sz="0" w:space="0" w:color="auto"/>
        <w:bottom w:val="none" w:sz="0" w:space="0" w:color="auto"/>
        <w:right w:val="none" w:sz="0" w:space="0" w:color="auto"/>
      </w:divBdr>
    </w:div>
    <w:div w:id="138197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4</cp:revision>
  <dcterms:created xsi:type="dcterms:W3CDTF">2019-11-07T06:14:00Z</dcterms:created>
  <dcterms:modified xsi:type="dcterms:W3CDTF">2019-11-07T06:45:00Z</dcterms:modified>
</cp:coreProperties>
</file>